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2075C4" w:rsidRPr="00DB7D3C" w:rsidRDefault="002075C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2075C4" w:rsidRPr="00DB7D3C" w:rsidRDefault="002075C4" w:rsidP="00280D77">
                            <w:pPr>
                              <w:spacing w:after="60"/>
                              <w:jc w:val="left"/>
                              <w:rPr>
                                <w:sz w:val="6"/>
                                <w:szCs w:val="6"/>
                                <w:lang w:val="es-ES"/>
                              </w:rPr>
                            </w:pPr>
                          </w:p>
                          <w:p w14:paraId="6CAF9A19" w14:textId="32EBE8E0" w:rsidR="002075C4" w:rsidRPr="00DB7D3C" w:rsidRDefault="002075C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2075C4" w:rsidRPr="00DB7D3C" w:rsidRDefault="002075C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2075C4" w:rsidRPr="00DB7D3C" w:rsidRDefault="002075C4" w:rsidP="00280D77">
                      <w:pPr>
                        <w:spacing w:after="60"/>
                        <w:jc w:val="left"/>
                        <w:rPr>
                          <w:sz w:val="6"/>
                          <w:szCs w:val="6"/>
                          <w:lang w:val="es-ES"/>
                        </w:rPr>
                      </w:pPr>
                    </w:p>
                    <w:p w14:paraId="6CAF9A19" w14:textId="32EBE8E0" w:rsidR="002075C4" w:rsidRPr="00DB7D3C" w:rsidRDefault="002075C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EE9B26A" w14:textId="77777777" w:rsidR="002075C4" w:rsidRDefault="002075C4"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5925C040" w:rsidR="002075C4" w:rsidRPr="001E2DB6" w:rsidRDefault="002075C4"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 xml:space="preserve">de </w:t>
                            </w:r>
                            <w:r w:rsidRPr="00F8380C">
                              <w:rPr>
                                <w:rStyle w:val="sowc"/>
                                <w:rFonts w:ascii="Patria" w:hAnsi="Patria"/>
                                <w:b/>
                                <w:bCs/>
                                <w:color w:val="9F2241"/>
                                <w:sz w:val="72"/>
                                <w:szCs w:val="54"/>
                              </w:rPr>
                              <w:t>Detecciones</w:t>
                            </w:r>
                          </w:p>
                          <w:p w14:paraId="48E3BFB0" w14:textId="77777777"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4BABA02"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SINBA-SIS-DET</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2075C4" w:rsidRPr="001E2DB6" w:rsidRDefault="002075C4"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0EE9B26A" w14:textId="77777777" w:rsidR="002075C4" w:rsidRDefault="002075C4"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5925C040" w:rsidR="002075C4" w:rsidRPr="001E2DB6" w:rsidRDefault="002075C4"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 xml:space="preserve">de </w:t>
                      </w:r>
                      <w:r w:rsidRPr="00F8380C">
                        <w:rPr>
                          <w:rStyle w:val="sowc"/>
                          <w:rFonts w:ascii="Patria" w:hAnsi="Patria"/>
                          <w:b/>
                          <w:bCs/>
                          <w:color w:val="9F2241"/>
                          <w:sz w:val="72"/>
                          <w:szCs w:val="54"/>
                        </w:rPr>
                        <w:t>Detecciones</w:t>
                      </w:r>
                    </w:p>
                    <w:p w14:paraId="48E3BFB0" w14:textId="77777777"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4BABA02"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SINBA-SIS-DET</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2075C4" w:rsidRPr="001E2DB6" w:rsidRDefault="002075C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2075C4" w:rsidRPr="001E2DB6" w:rsidRDefault="002075C4"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184396228"/>
      <w:bookmarkStart w:id="3" w:name="_Toc58322179"/>
      <w:r w:rsidRPr="00B92D23">
        <w:rPr>
          <w:lang w:val="es-ES"/>
        </w:rPr>
        <w:lastRenderedPageBreak/>
        <w:t>PREFACIO</w:t>
      </w:r>
      <w:bookmarkEnd w:id="1"/>
      <w:bookmarkEnd w:id="2"/>
    </w:p>
    <w:p w14:paraId="7E275237" w14:textId="77777777" w:rsidR="004632F7" w:rsidRPr="00B92D23" w:rsidRDefault="004632F7" w:rsidP="002075C4">
      <w:pPr>
        <w:pStyle w:val="Ttulo2"/>
      </w:pPr>
      <w:bookmarkStart w:id="4" w:name="_Toc183445949"/>
      <w:bookmarkStart w:id="5" w:name="_Toc184396229"/>
      <w:r w:rsidRPr="00B92D23">
        <w:t>Información de contacto</w:t>
      </w:r>
      <w:bookmarkEnd w:id="4"/>
      <w:bookmarkEnd w:id="5"/>
    </w:p>
    <w:p w14:paraId="0F1C207D" w14:textId="7D381B67" w:rsidR="002D0A78" w:rsidRDefault="00F8380C" w:rsidP="00E600E2">
      <w:pPr>
        <w:rPr>
          <w:lang w:val="es-ES"/>
        </w:rPr>
      </w:pPr>
      <w:r w:rsidRPr="00F8380C">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Diaria de Detecciones</w:t>
      </w:r>
      <w:r w:rsidR="00E600E2" w:rsidRPr="00E600E2">
        <w:rPr>
          <w:lang w:val="es-ES"/>
        </w:rPr>
        <w:t xml:space="preserve"> (SINBA-SIS-</w:t>
      </w:r>
      <w:r>
        <w:rPr>
          <w:lang w:val="es-ES"/>
        </w:rPr>
        <w:t>DET</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3CD8CE0F" w14:textId="73AC02F3" w:rsidR="00C3055B"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6228" w:history="1">
            <w:r w:rsidR="00C3055B" w:rsidRPr="00290CC2">
              <w:rPr>
                <w:rStyle w:val="Hipervnculo"/>
                <w:noProof/>
                <w:lang w:val="es-ES"/>
              </w:rPr>
              <w:t>1</w:t>
            </w:r>
            <w:r w:rsidR="00C3055B">
              <w:rPr>
                <w:rFonts w:asciiTheme="minorHAnsi" w:eastAsiaTheme="minorEastAsia" w:hAnsiTheme="minorHAnsi" w:cstheme="minorBidi"/>
                <w:bCs w:val="0"/>
                <w:caps w:val="0"/>
                <w:noProof/>
                <w:color w:val="auto"/>
                <w:sz w:val="22"/>
                <w:szCs w:val="22"/>
                <w:lang w:val="en-US"/>
              </w:rPr>
              <w:tab/>
            </w:r>
            <w:r w:rsidR="00C3055B" w:rsidRPr="00290CC2">
              <w:rPr>
                <w:rStyle w:val="Hipervnculo"/>
                <w:noProof/>
                <w:lang w:val="es-ES"/>
              </w:rPr>
              <w:t>PREFACIO</w:t>
            </w:r>
            <w:r w:rsidR="00C3055B">
              <w:rPr>
                <w:noProof/>
                <w:webHidden/>
              </w:rPr>
              <w:tab/>
            </w:r>
            <w:r w:rsidR="00C3055B">
              <w:rPr>
                <w:noProof/>
                <w:webHidden/>
              </w:rPr>
              <w:fldChar w:fldCharType="begin"/>
            </w:r>
            <w:r w:rsidR="00C3055B">
              <w:rPr>
                <w:noProof/>
                <w:webHidden/>
              </w:rPr>
              <w:instrText xml:space="preserve"> PAGEREF _Toc184396228 \h </w:instrText>
            </w:r>
            <w:r w:rsidR="00C3055B">
              <w:rPr>
                <w:noProof/>
                <w:webHidden/>
              </w:rPr>
            </w:r>
            <w:r w:rsidR="00C3055B">
              <w:rPr>
                <w:noProof/>
                <w:webHidden/>
              </w:rPr>
              <w:fldChar w:fldCharType="separate"/>
            </w:r>
            <w:r w:rsidR="00C3055B">
              <w:rPr>
                <w:noProof/>
                <w:webHidden/>
              </w:rPr>
              <w:t>1</w:t>
            </w:r>
            <w:r w:rsidR="00C3055B">
              <w:rPr>
                <w:noProof/>
                <w:webHidden/>
              </w:rPr>
              <w:fldChar w:fldCharType="end"/>
            </w:r>
          </w:hyperlink>
        </w:p>
        <w:p w14:paraId="6465D895" w14:textId="4E51F9D1"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29" w:history="1">
            <w:r w:rsidR="00C3055B" w:rsidRPr="00290CC2">
              <w:rPr>
                <w:rStyle w:val="Hipervnculo"/>
                <w:noProof/>
              </w:rPr>
              <w:t>1.1</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Información de contacto</w:t>
            </w:r>
            <w:r w:rsidR="00C3055B">
              <w:rPr>
                <w:noProof/>
                <w:webHidden/>
              </w:rPr>
              <w:tab/>
            </w:r>
            <w:r w:rsidR="00C3055B">
              <w:rPr>
                <w:noProof/>
                <w:webHidden/>
              </w:rPr>
              <w:fldChar w:fldCharType="begin"/>
            </w:r>
            <w:r w:rsidR="00C3055B">
              <w:rPr>
                <w:noProof/>
                <w:webHidden/>
              </w:rPr>
              <w:instrText xml:space="preserve"> PAGEREF _Toc184396229 \h </w:instrText>
            </w:r>
            <w:r w:rsidR="00C3055B">
              <w:rPr>
                <w:noProof/>
                <w:webHidden/>
              </w:rPr>
            </w:r>
            <w:r w:rsidR="00C3055B">
              <w:rPr>
                <w:noProof/>
                <w:webHidden/>
              </w:rPr>
              <w:fldChar w:fldCharType="separate"/>
            </w:r>
            <w:r w:rsidR="00C3055B">
              <w:rPr>
                <w:noProof/>
                <w:webHidden/>
              </w:rPr>
              <w:t>1</w:t>
            </w:r>
            <w:r w:rsidR="00C3055B">
              <w:rPr>
                <w:noProof/>
                <w:webHidden/>
              </w:rPr>
              <w:fldChar w:fldCharType="end"/>
            </w:r>
          </w:hyperlink>
        </w:p>
        <w:p w14:paraId="3232C2BE" w14:textId="165A5686" w:rsidR="00C3055B" w:rsidRDefault="000968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30" w:history="1">
            <w:r w:rsidR="00C3055B" w:rsidRPr="00290CC2">
              <w:rPr>
                <w:rStyle w:val="Hipervnculo"/>
                <w:noProof/>
                <w:lang w:val="es-ES"/>
              </w:rPr>
              <w:t>2</w:t>
            </w:r>
            <w:r w:rsidR="00C3055B">
              <w:rPr>
                <w:rFonts w:asciiTheme="minorHAnsi" w:eastAsiaTheme="minorEastAsia" w:hAnsiTheme="minorHAnsi" w:cstheme="minorBidi"/>
                <w:bCs w:val="0"/>
                <w:caps w:val="0"/>
                <w:noProof/>
                <w:color w:val="auto"/>
                <w:sz w:val="22"/>
                <w:szCs w:val="22"/>
                <w:lang w:val="en-US"/>
              </w:rPr>
              <w:tab/>
            </w:r>
            <w:r w:rsidR="00C3055B" w:rsidRPr="00290CC2">
              <w:rPr>
                <w:rStyle w:val="Hipervnculo"/>
                <w:noProof/>
                <w:lang w:val="es-ES"/>
              </w:rPr>
              <w:t>PRESENTACIÓN DEL INSTRUCTIVO</w:t>
            </w:r>
            <w:r w:rsidR="00C3055B">
              <w:rPr>
                <w:noProof/>
                <w:webHidden/>
              </w:rPr>
              <w:tab/>
            </w:r>
            <w:r w:rsidR="00C3055B">
              <w:rPr>
                <w:noProof/>
                <w:webHidden/>
              </w:rPr>
              <w:fldChar w:fldCharType="begin"/>
            </w:r>
            <w:r w:rsidR="00C3055B">
              <w:rPr>
                <w:noProof/>
                <w:webHidden/>
              </w:rPr>
              <w:instrText xml:space="preserve"> PAGEREF _Toc184396230 \h </w:instrText>
            </w:r>
            <w:r w:rsidR="00C3055B">
              <w:rPr>
                <w:noProof/>
                <w:webHidden/>
              </w:rPr>
            </w:r>
            <w:r w:rsidR="00C3055B">
              <w:rPr>
                <w:noProof/>
                <w:webHidden/>
              </w:rPr>
              <w:fldChar w:fldCharType="separate"/>
            </w:r>
            <w:r w:rsidR="00C3055B">
              <w:rPr>
                <w:noProof/>
                <w:webHidden/>
              </w:rPr>
              <w:t>4</w:t>
            </w:r>
            <w:r w:rsidR="00C3055B">
              <w:rPr>
                <w:noProof/>
                <w:webHidden/>
              </w:rPr>
              <w:fldChar w:fldCharType="end"/>
            </w:r>
          </w:hyperlink>
        </w:p>
        <w:p w14:paraId="6065BB1A" w14:textId="478BC398"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1" w:history="1">
            <w:r w:rsidR="00C3055B" w:rsidRPr="00290CC2">
              <w:rPr>
                <w:rStyle w:val="Hipervnculo"/>
                <w:noProof/>
              </w:rPr>
              <w:t>2.1</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Introducción y Marco normativo</w:t>
            </w:r>
            <w:r w:rsidR="00C3055B">
              <w:rPr>
                <w:noProof/>
                <w:webHidden/>
              </w:rPr>
              <w:tab/>
            </w:r>
            <w:r w:rsidR="00C3055B">
              <w:rPr>
                <w:noProof/>
                <w:webHidden/>
              </w:rPr>
              <w:fldChar w:fldCharType="begin"/>
            </w:r>
            <w:r w:rsidR="00C3055B">
              <w:rPr>
                <w:noProof/>
                <w:webHidden/>
              </w:rPr>
              <w:instrText xml:space="preserve"> PAGEREF _Toc184396231 \h </w:instrText>
            </w:r>
            <w:r w:rsidR="00C3055B">
              <w:rPr>
                <w:noProof/>
                <w:webHidden/>
              </w:rPr>
            </w:r>
            <w:r w:rsidR="00C3055B">
              <w:rPr>
                <w:noProof/>
                <w:webHidden/>
              </w:rPr>
              <w:fldChar w:fldCharType="separate"/>
            </w:r>
            <w:r w:rsidR="00C3055B">
              <w:rPr>
                <w:noProof/>
                <w:webHidden/>
              </w:rPr>
              <w:t>4</w:t>
            </w:r>
            <w:r w:rsidR="00C3055B">
              <w:rPr>
                <w:noProof/>
                <w:webHidden/>
              </w:rPr>
              <w:fldChar w:fldCharType="end"/>
            </w:r>
          </w:hyperlink>
        </w:p>
        <w:p w14:paraId="39C7CA9C" w14:textId="59B49807"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2" w:history="1">
            <w:r w:rsidR="00C3055B" w:rsidRPr="00290CC2">
              <w:rPr>
                <w:rStyle w:val="Hipervnculo"/>
                <w:noProof/>
              </w:rPr>
              <w:t>2.2</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Objetivos</w:t>
            </w:r>
            <w:r w:rsidR="00C3055B">
              <w:rPr>
                <w:noProof/>
                <w:webHidden/>
              </w:rPr>
              <w:tab/>
            </w:r>
            <w:r w:rsidR="00C3055B">
              <w:rPr>
                <w:noProof/>
                <w:webHidden/>
              </w:rPr>
              <w:fldChar w:fldCharType="begin"/>
            </w:r>
            <w:r w:rsidR="00C3055B">
              <w:rPr>
                <w:noProof/>
                <w:webHidden/>
              </w:rPr>
              <w:instrText xml:space="preserve"> PAGEREF _Toc184396232 \h </w:instrText>
            </w:r>
            <w:r w:rsidR="00C3055B">
              <w:rPr>
                <w:noProof/>
                <w:webHidden/>
              </w:rPr>
            </w:r>
            <w:r w:rsidR="00C3055B">
              <w:rPr>
                <w:noProof/>
                <w:webHidden/>
              </w:rPr>
              <w:fldChar w:fldCharType="separate"/>
            </w:r>
            <w:r w:rsidR="00C3055B">
              <w:rPr>
                <w:noProof/>
                <w:webHidden/>
              </w:rPr>
              <w:t>5</w:t>
            </w:r>
            <w:r w:rsidR="00C3055B">
              <w:rPr>
                <w:noProof/>
                <w:webHidden/>
              </w:rPr>
              <w:fldChar w:fldCharType="end"/>
            </w:r>
          </w:hyperlink>
        </w:p>
        <w:p w14:paraId="40B4874E" w14:textId="580271A1"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3" w:history="1">
            <w:r w:rsidR="00C3055B" w:rsidRPr="00290CC2">
              <w:rPr>
                <w:rStyle w:val="Hipervnculo"/>
                <w:noProof/>
              </w:rPr>
              <w:t>2.3</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Audiencia</w:t>
            </w:r>
            <w:r w:rsidR="00C3055B">
              <w:rPr>
                <w:noProof/>
                <w:webHidden/>
              </w:rPr>
              <w:tab/>
            </w:r>
            <w:r w:rsidR="00C3055B">
              <w:rPr>
                <w:noProof/>
                <w:webHidden/>
              </w:rPr>
              <w:fldChar w:fldCharType="begin"/>
            </w:r>
            <w:r w:rsidR="00C3055B">
              <w:rPr>
                <w:noProof/>
                <w:webHidden/>
              </w:rPr>
              <w:instrText xml:space="preserve"> PAGEREF _Toc184396233 \h </w:instrText>
            </w:r>
            <w:r w:rsidR="00C3055B">
              <w:rPr>
                <w:noProof/>
                <w:webHidden/>
              </w:rPr>
            </w:r>
            <w:r w:rsidR="00C3055B">
              <w:rPr>
                <w:noProof/>
                <w:webHidden/>
              </w:rPr>
              <w:fldChar w:fldCharType="separate"/>
            </w:r>
            <w:r w:rsidR="00C3055B">
              <w:rPr>
                <w:noProof/>
                <w:webHidden/>
              </w:rPr>
              <w:t>5</w:t>
            </w:r>
            <w:r w:rsidR="00C3055B">
              <w:rPr>
                <w:noProof/>
                <w:webHidden/>
              </w:rPr>
              <w:fldChar w:fldCharType="end"/>
            </w:r>
          </w:hyperlink>
        </w:p>
        <w:p w14:paraId="68B7A3DC" w14:textId="76C7FA03"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4" w:history="1">
            <w:r w:rsidR="00C3055B" w:rsidRPr="00290CC2">
              <w:rPr>
                <w:rStyle w:val="Hipervnculo"/>
                <w:noProof/>
              </w:rPr>
              <w:t>2.4</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Alcance</w:t>
            </w:r>
            <w:r w:rsidR="00C3055B">
              <w:rPr>
                <w:noProof/>
                <w:webHidden/>
              </w:rPr>
              <w:tab/>
            </w:r>
            <w:r w:rsidR="00C3055B">
              <w:rPr>
                <w:noProof/>
                <w:webHidden/>
              </w:rPr>
              <w:fldChar w:fldCharType="begin"/>
            </w:r>
            <w:r w:rsidR="00C3055B">
              <w:rPr>
                <w:noProof/>
                <w:webHidden/>
              </w:rPr>
              <w:instrText xml:space="preserve"> PAGEREF _Toc184396234 \h </w:instrText>
            </w:r>
            <w:r w:rsidR="00C3055B">
              <w:rPr>
                <w:noProof/>
                <w:webHidden/>
              </w:rPr>
            </w:r>
            <w:r w:rsidR="00C3055B">
              <w:rPr>
                <w:noProof/>
                <w:webHidden/>
              </w:rPr>
              <w:fldChar w:fldCharType="separate"/>
            </w:r>
            <w:r w:rsidR="00C3055B">
              <w:rPr>
                <w:noProof/>
                <w:webHidden/>
              </w:rPr>
              <w:t>5</w:t>
            </w:r>
            <w:r w:rsidR="00C3055B">
              <w:rPr>
                <w:noProof/>
                <w:webHidden/>
              </w:rPr>
              <w:fldChar w:fldCharType="end"/>
            </w:r>
          </w:hyperlink>
        </w:p>
        <w:p w14:paraId="681617AB" w14:textId="03BFFFDF"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5" w:history="1">
            <w:r w:rsidR="00C3055B" w:rsidRPr="00290CC2">
              <w:rPr>
                <w:rStyle w:val="Hipervnculo"/>
                <w:noProof/>
              </w:rPr>
              <w:t>2.5</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Justificación</w:t>
            </w:r>
            <w:r w:rsidR="00C3055B">
              <w:rPr>
                <w:noProof/>
                <w:webHidden/>
              </w:rPr>
              <w:tab/>
            </w:r>
            <w:r w:rsidR="00C3055B">
              <w:rPr>
                <w:noProof/>
                <w:webHidden/>
              </w:rPr>
              <w:fldChar w:fldCharType="begin"/>
            </w:r>
            <w:r w:rsidR="00C3055B">
              <w:rPr>
                <w:noProof/>
                <w:webHidden/>
              </w:rPr>
              <w:instrText xml:space="preserve"> PAGEREF _Toc184396235 \h </w:instrText>
            </w:r>
            <w:r w:rsidR="00C3055B">
              <w:rPr>
                <w:noProof/>
                <w:webHidden/>
              </w:rPr>
            </w:r>
            <w:r w:rsidR="00C3055B">
              <w:rPr>
                <w:noProof/>
                <w:webHidden/>
              </w:rPr>
              <w:fldChar w:fldCharType="separate"/>
            </w:r>
            <w:r w:rsidR="00C3055B">
              <w:rPr>
                <w:noProof/>
                <w:webHidden/>
              </w:rPr>
              <w:t>11</w:t>
            </w:r>
            <w:r w:rsidR="00C3055B">
              <w:rPr>
                <w:noProof/>
                <w:webHidden/>
              </w:rPr>
              <w:fldChar w:fldCharType="end"/>
            </w:r>
          </w:hyperlink>
        </w:p>
        <w:p w14:paraId="3296F8C7" w14:textId="09413874"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6" w:history="1">
            <w:r w:rsidR="00C3055B" w:rsidRPr="00290CC2">
              <w:rPr>
                <w:rStyle w:val="Hipervnculo"/>
                <w:noProof/>
              </w:rPr>
              <w:t>2.6</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Términos y Definiciones</w:t>
            </w:r>
            <w:r w:rsidR="00C3055B">
              <w:rPr>
                <w:noProof/>
                <w:webHidden/>
              </w:rPr>
              <w:tab/>
            </w:r>
            <w:r w:rsidR="00C3055B">
              <w:rPr>
                <w:noProof/>
                <w:webHidden/>
              </w:rPr>
              <w:fldChar w:fldCharType="begin"/>
            </w:r>
            <w:r w:rsidR="00C3055B">
              <w:rPr>
                <w:noProof/>
                <w:webHidden/>
              </w:rPr>
              <w:instrText xml:space="preserve"> PAGEREF _Toc184396236 \h </w:instrText>
            </w:r>
            <w:r w:rsidR="00C3055B">
              <w:rPr>
                <w:noProof/>
                <w:webHidden/>
              </w:rPr>
            </w:r>
            <w:r w:rsidR="00C3055B">
              <w:rPr>
                <w:noProof/>
                <w:webHidden/>
              </w:rPr>
              <w:fldChar w:fldCharType="separate"/>
            </w:r>
            <w:r w:rsidR="00C3055B">
              <w:rPr>
                <w:noProof/>
                <w:webHidden/>
              </w:rPr>
              <w:t>12</w:t>
            </w:r>
            <w:r w:rsidR="00C3055B">
              <w:rPr>
                <w:noProof/>
                <w:webHidden/>
              </w:rPr>
              <w:fldChar w:fldCharType="end"/>
            </w:r>
          </w:hyperlink>
        </w:p>
        <w:p w14:paraId="64D2B538" w14:textId="00C09FC1" w:rsidR="00C3055B" w:rsidRDefault="000968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37" w:history="1">
            <w:r w:rsidR="00C3055B" w:rsidRPr="00290CC2">
              <w:rPr>
                <w:rStyle w:val="Hipervnculo"/>
                <w:noProof/>
              </w:rPr>
              <w:t>3</w:t>
            </w:r>
            <w:r w:rsidR="00C3055B">
              <w:rPr>
                <w:rFonts w:asciiTheme="minorHAnsi" w:eastAsiaTheme="minorEastAsia" w:hAnsiTheme="minorHAnsi" w:cstheme="minorBidi"/>
                <w:bCs w:val="0"/>
                <w:caps w:val="0"/>
                <w:noProof/>
                <w:color w:val="auto"/>
                <w:sz w:val="22"/>
                <w:szCs w:val="22"/>
                <w:lang w:val="en-US"/>
              </w:rPr>
              <w:tab/>
            </w:r>
            <w:r w:rsidR="00C3055B" w:rsidRPr="00290CC2">
              <w:rPr>
                <w:rStyle w:val="Hipervnculo"/>
                <w:noProof/>
              </w:rPr>
              <w:t>Referencias</w:t>
            </w:r>
            <w:r w:rsidR="00C3055B">
              <w:rPr>
                <w:noProof/>
                <w:webHidden/>
              </w:rPr>
              <w:tab/>
            </w:r>
            <w:r w:rsidR="00C3055B">
              <w:rPr>
                <w:noProof/>
                <w:webHidden/>
              </w:rPr>
              <w:fldChar w:fldCharType="begin"/>
            </w:r>
            <w:r w:rsidR="00C3055B">
              <w:rPr>
                <w:noProof/>
                <w:webHidden/>
              </w:rPr>
              <w:instrText xml:space="preserve"> PAGEREF _Toc184396237 \h </w:instrText>
            </w:r>
            <w:r w:rsidR="00C3055B">
              <w:rPr>
                <w:noProof/>
                <w:webHidden/>
              </w:rPr>
            </w:r>
            <w:r w:rsidR="00C3055B">
              <w:rPr>
                <w:noProof/>
                <w:webHidden/>
              </w:rPr>
              <w:fldChar w:fldCharType="separate"/>
            </w:r>
            <w:r w:rsidR="00C3055B">
              <w:rPr>
                <w:noProof/>
                <w:webHidden/>
              </w:rPr>
              <w:t>15</w:t>
            </w:r>
            <w:r w:rsidR="00C3055B">
              <w:rPr>
                <w:noProof/>
                <w:webHidden/>
              </w:rPr>
              <w:fldChar w:fldCharType="end"/>
            </w:r>
          </w:hyperlink>
        </w:p>
        <w:p w14:paraId="027F17C3" w14:textId="6FA42737"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8" w:history="1">
            <w:r w:rsidR="00C3055B" w:rsidRPr="00290CC2">
              <w:rPr>
                <w:rStyle w:val="Hipervnculo"/>
                <w:noProof/>
              </w:rPr>
              <w:t>3.1</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Ligas Web</w:t>
            </w:r>
            <w:r w:rsidR="00C3055B">
              <w:rPr>
                <w:noProof/>
                <w:webHidden/>
              </w:rPr>
              <w:tab/>
            </w:r>
            <w:r w:rsidR="00C3055B">
              <w:rPr>
                <w:noProof/>
                <w:webHidden/>
              </w:rPr>
              <w:fldChar w:fldCharType="begin"/>
            </w:r>
            <w:r w:rsidR="00C3055B">
              <w:rPr>
                <w:noProof/>
                <w:webHidden/>
              </w:rPr>
              <w:instrText xml:space="preserve"> PAGEREF _Toc184396238 \h </w:instrText>
            </w:r>
            <w:r w:rsidR="00C3055B">
              <w:rPr>
                <w:noProof/>
                <w:webHidden/>
              </w:rPr>
            </w:r>
            <w:r w:rsidR="00C3055B">
              <w:rPr>
                <w:noProof/>
                <w:webHidden/>
              </w:rPr>
              <w:fldChar w:fldCharType="separate"/>
            </w:r>
            <w:r w:rsidR="00C3055B">
              <w:rPr>
                <w:noProof/>
                <w:webHidden/>
              </w:rPr>
              <w:t>15</w:t>
            </w:r>
            <w:r w:rsidR="00C3055B">
              <w:rPr>
                <w:noProof/>
                <w:webHidden/>
              </w:rPr>
              <w:fldChar w:fldCharType="end"/>
            </w:r>
          </w:hyperlink>
        </w:p>
        <w:p w14:paraId="60BF5553" w14:textId="3B688D5D"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39" w:history="1">
            <w:r w:rsidR="00C3055B" w:rsidRPr="00290CC2">
              <w:rPr>
                <w:rStyle w:val="Hipervnculo"/>
                <w:noProof/>
              </w:rPr>
              <w:t>3.2</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Bibliografía</w:t>
            </w:r>
            <w:r w:rsidR="00C3055B">
              <w:rPr>
                <w:noProof/>
                <w:webHidden/>
              </w:rPr>
              <w:tab/>
            </w:r>
            <w:r w:rsidR="00C3055B">
              <w:rPr>
                <w:noProof/>
                <w:webHidden/>
              </w:rPr>
              <w:fldChar w:fldCharType="begin"/>
            </w:r>
            <w:r w:rsidR="00C3055B">
              <w:rPr>
                <w:noProof/>
                <w:webHidden/>
              </w:rPr>
              <w:instrText xml:space="preserve"> PAGEREF _Toc184396239 \h </w:instrText>
            </w:r>
            <w:r w:rsidR="00C3055B">
              <w:rPr>
                <w:noProof/>
                <w:webHidden/>
              </w:rPr>
            </w:r>
            <w:r w:rsidR="00C3055B">
              <w:rPr>
                <w:noProof/>
                <w:webHidden/>
              </w:rPr>
              <w:fldChar w:fldCharType="separate"/>
            </w:r>
            <w:r w:rsidR="00C3055B">
              <w:rPr>
                <w:noProof/>
                <w:webHidden/>
              </w:rPr>
              <w:t>15</w:t>
            </w:r>
            <w:r w:rsidR="00C3055B">
              <w:rPr>
                <w:noProof/>
                <w:webHidden/>
              </w:rPr>
              <w:fldChar w:fldCharType="end"/>
            </w:r>
          </w:hyperlink>
        </w:p>
        <w:p w14:paraId="273947EB" w14:textId="701424EF"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0" w:history="1">
            <w:r w:rsidR="00C3055B" w:rsidRPr="00290CC2">
              <w:rPr>
                <w:rStyle w:val="Hipervnculo"/>
                <w:noProof/>
              </w:rPr>
              <w:t>3.3</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Archivos anexos</w:t>
            </w:r>
            <w:r w:rsidR="00C3055B">
              <w:rPr>
                <w:noProof/>
                <w:webHidden/>
              </w:rPr>
              <w:tab/>
            </w:r>
            <w:r w:rsidR="00C3055B">
              <w:rPr>
                <w:noProof/>
                <w:webHidden/>
              </w:rPr>
              <w:fldChar w:fldCharType="begin"/>
            </w:r>
            <w:r w:rsidR="00C3055B">
              <w:rPr>
                <w:noProof/>
                <w:webHidden/>
              </w:rPr>
              <w:instrText xml:space="preserve"> PAGEREF _Toc184396240 \h </w:instrText>
            </w:r>
            <w:r w:rsidR="00C3055B">
              <w:rPr>
                <w:noProof/>
                <w:webHidden/>
              </w:rPr>
            </w:r>
            <w:r w:rsidR="00C3055B">
              <w:rPr>
                <w:noProof/>
                <w:webHidden/>
              </w:rPr>
              <w:fldChar w:fldCharType="separate"/>
            </w:r>
            <w:r w:rsidR="00C3055B">
              <w:rPr>
                <w:noProof/>
                <w:webHidden/>
              </w:rPr>
              <w:t>16</w:t>
            </w:r>
            <w:r w:rsidR="00C3055B">
              <w:rPr>
                <w:noProof/>
                <w:webHidden/>
              </w:rPr>
              <w:fldChar w:fldCharType="end"/>
            </w:r>
          </w:hyperlink>
        </w:p>
        <w:p w14:paraId="5B88C907" w14:textId="7EF9024A" w:rsidR="00C3055B" w:rsidRDefault="000968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41" w:history="1">
            <w:r w:rsidR="00C3055B" w:rsidRPr="00290CC2">
              <w:rPr>
                <w:rStyle w:val="Hipervnculo"/>
                <w:noProof/>
              </w:rPr>
              <w:t>4</w:t>
            </w:r>
            <w:r w:rsidR="00C3055B">
              <w:rPr>
                <w:rFonts w:asciiTheme="minorHAnsi" w:eastAsiaTheme="minorEastAsia" w:hAnsiTheme="minorHAnsi" w:cstheme="minorBidi"/>
                <w:bCs w:val="0"/>
                <w:caps w:val="0"/>
                <w:noProof/>
                <w:color w:val="auto"/>
                <w:sz w:val="22"/>
                <w:szCs w:val="22"/>
                <w:lang w:val="en-US"/>
              </w:rPr>
              <w:tab/>
            </w:r>
            <w:r w:rsidR="00C3055B" w:rsidRPr="00290CC2">
              <w:rPr>
                <w:rStyle w:val="Hipervnculo"/>
                <w:noProof/>
              </w:rPr>
              <w:t>Hoja Diaria de DETECCIONES (SINBA-SIS-DET-P)</w:t>
            </w:r>
            <w:r w:rsidR="00C3055B">
              <w:rPr>
                <w:noProof/>
                <w:webHidden/>
              </w:rPr>
              <w:tab/>
            </w:r>
            <w:r w:rsidR="00C3055B">
              <w:rPr>
                <w:noProof/>
                <w:webHidden/>
              </w:rPr>
              <w:fldChar w:fldCharType="begin"/>
            </w:r>
            <w:r w:rsidR="00C3055B">
              <w:rPr>
                <w:noProof/>
                <w:webHidden/>
              </w:rPr>
              <w:instrText xml:space="preserve"> PAGEREF _Toc184396241 \h </w:instrText>
            </w:r>
            <w:r w:rsidR="00C3055B">
              <w:rPr>
                <w:noProof/>
                <w:webHidden/>
              </w:rPr>
            </w:r>
            <w:r w:rsidR="00C3055B">
              <w:rPr>
                <w:noProof/>
                <w:webHidden/>
              </w:rPr>
              <w:fldChar w:fldCharType="separate"/>
            </w:r>
            <w:r w:rsidR="00C3055B">
              <w:rPr>
                <w:noProof/>
                <w:webHidden/>
              </w:rPr>
              <w:t>17</w:t>
            </w:r>
            <w:r w:rsidR="00C3055B">
              <w:rPr>
                <w:noProof/>
                <w:webHidden/>
              </w:rPr>
              <w:fldChar w:fldCharType="end"/>
            </w:r>
          </w:hyperlink>
        </w:p>
        <w:p w14:paraId="2994F666" w14:textId="6677B13A"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2" w:history="1">
            <w:r w:rsidR="00C3055B" w:rsidRPr="00290CC2">
              <w:rPr>
                <w:rStyle w:val="Hipervnculo"/>
                <w:noProof/>
              </w:rPr>
              <w:t>4.1</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Formato</w:t>
            </w:r>
            <w:r w:rsidR="00C3055B">
              <w:rPr>
                <w:noProof/>
                <w:webHidden/>
              </w:rPr>
              <w:tab/>
            </w:r>
            <w:r w:rsidR="00C3055B">
              <w:rPr>
                <w:noProof/>
                <w:webHidden/>
              </w:rPr>
              <w:fldChar w:fldCharType="begin"/>
            </w:r>
            <w:r w:rsidR="00C3055B">
              <w:rPr>
                <w:noProof/>
                <w:webHidden/>
              </w:rPr>
              <w:instrText xml:space="preserve"> PAGEREF _Toc184396242 \h </w:instrText>
            </w:r>
            <w:r w:rsidR="00C3055B">
              <w:rPr>
                <w:noProof/>
                <w:webHidden/>
              </w:rPr>
            </w:r>
            <w:r w:rsidR="00C3055B">
              <w:rPr>
                <w:noProof/>
                <w:webHidden/>
              </w:rPr>
              <w:fldChar w:fldCharType="separate"/>
            </w:r>
            <w:r w:rsidR="00C3055B">
              <w:rPr>
                <w:noProof/>
                <w:webHidden/>
              </w:rPr>
              <w:t>17</w:t>
            </w:r>
            <w:r w:rsidR="00C3055B">
              <w:rPr>
                <w:noProof/>
                <w:webHidden/>
              </w:rPr>
              <w:fldChar w:fldCharType="end"/>
            </w:r>
          </w:hyperlink>
        </w:p>
        <w:p w14:paraId="52BD6D43" w14:textId="16BAD1CB" w:rsidR="00C3055B" w:rsidRDefault="000968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43" w:history="1">
            <w:r w:rsidR="00C3055B" w:rsidRPr="00290CC2">
              <w:rPr>
                <w:rStyle w:val="Hipervnculo"/>
                <w:noProof/>
              </w:rPr>
              <w:t>5</w:t>
            </w:r>
            <w:r w:rsidR="00C3055B">
              <w:rPr>
                <w:rFonts w:asciiTheme="minorHAnsi" w:eastAsiaTheme="minorEastAsia" w:hAnsiTheme="minorHAnsi" w:cstheme="minorBidi"/>
                <w:bCs w:val="0"/>
                <w:caps w:val="0"/>
                <w:noProof/>
                <w:color w:val="auto"/>
                <w:sz w:val="22"/>
                <w:szCs w:val="22"/>
                <w:lang w:val="en-US"/>
              </w:rPr>
              <w:tab/>
            </w:r>
            <w:r w:rsidR="00C3055B" w:rsidRPr="00290CC2">
              <w:rPr>
                <w:rStyle w:val="Hipervnculo"/>
                <w:noProof/>
              </w:rPr>
              <w:t>Descripción de la  Hoja Diaria de DETECCIONES</w:t>
            </w:r>
            <w:r w:rsidR="00C3055B">
              <w:rPr>
                <w:noProof/>
                <w:webHidden/>
              </w:rPr>
              <w:tab/>
            </w:r>
            <w:r w:rsidR="00C3055B">
              <w:rPr>
                <w:noProof/>
                <w:webHidden/>
              </w:rPr>
              <w:fldChar w:fldCharType="begin"/>
            </w:r>
            <w:r w:rsidR="00C3055B">
              <w:rPr>
                <w:noProof/>
                <w:webHidden/>
              </w:rPr>
              <w:instrText xml:space="preserve"> PAGEREF _Toc184396243 \h </w:instrText>
            </w:r>
            <w:r w:rsidR="00C3055B">
              <w:rPr>
                <w:noProof/>
                <w:webHidden/>
              </w:rPr>
            </w:r>
            <w:r w:rsidR="00C3055B">
              <w:rPr>
                <w:noProof/>
                <w:webHidden/>
              </w:rPr>
              <w:fldChar w:fldCharType="separate"/>
            </w:r>
            <w:r w:rsidR="00C3055B">
              <w:rPr>
                <w:noProof/>
                <w:webHidden/>
              </w:rPr>
              <w:t>18</w:t>
            </w:r>
            <w:r w:rsidR="00C3055B">
              <w:rPr>
                <w:noProof/>
                <w:webHidden/>
              </w:rPr>
              <w:fldChar w:fldCharType="end"/>
            </w:r>
          </w:hyperlink>
        </w:p>
        <w:p w14:paraId="481584BF" w14:textId="21F8FD0B"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4" w:history="1">
            <w:r w:rsidR="00C3055B" w:rsidRPr="00290CC2">
              <w:rPr>
                <w:rStyle w:val="Hipervnculo"/>
                <w:noProof/>
              </w:rPr>
              <w:t>5.1</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Fecha de atención</w:t>
            </w:r>
            <w:r w:rsidR="00C3055B">
              <w:rPr>
                <w:noProof/>
                <w:webHidden/>
              </w:rPr>
              <w:tab/>
            </w:r>
            <w:r w:rsidR="00C3055B">
              <w:rPr>
                <w:noProof/>
                <w:webHidden/>
              </w:rPr>
              <w:fldChar w:fldCharType="begin"/>
            </w:r>
            <w:r w:rsidR="00C3055B">
              <w:rPr>
                <w:noProof/>
                <w:webHidden/>
              </w:rPr>
              <w:instrText xml:space="preserve"> PAGEREF _Toc184396244 \h </w:instrText>
            </w:r>
            <w:r w:rsidR="00C3055B">
              <w:rPr>
                <w:noProof/>
                <w:webHidden/>
              </w:rPr>
            </w:r>
            <w:r w:rsidR="00C3055B">
              <w:rPr>
                <w:noProof/>
                <w:webHidden/>
              </w:rPr>
              <w:fldChar w:fldCharType="separate"/>
            </w:r>
            <w:r w:rsidR="00C3055B">
              <w:rPr>
                <w:noProof/>
                <w:webHidden/>
              </w:rPr>
              <w:t>18</w:t>
            </w:r>
            <w:r w:rsidR="00C3055B">
              <w:rPr>
                <w:noProof/>
                <w:webHidden/>
              </w:rPr>
              <w:fldChar w:fldCharType="end"/>
            </w:r>
          </w:hyperlink>
        </w:p>
        <w:p w14:paraId="7C927251" w14:textId="62D50DA3"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5" w:history="1">
            <w:r w:rsidR="00C3055B" w:rsidRPr="00290CC2">
              <w:rPr>
                <w:rStyle w:val="Hipervnculo"/>
                <w:noProof/>
              </w:rPr>
              <w:t>5.2</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Datos de identificación de la unidad y la persona prestadora de servicio</w:t>
            </w:r>
            <w:r w:rsidR="00C3055B">
              <w:rPr>
                <w:noProof/>
                <w:webHidden/>
              </w:rPr>
              <w:tab/>
            </w:r>
            <w:r w:rsidR="00C3055B">
              <w:rPr>
                <w:noProof/>
                <w:webHidden/>
              </w:rPr>
              <w:fldChar w:fldCharType="begin"/>
            </w:r>
            <w:r w:rsidR="00C3055B">
              <w:rPr>
                <w:noProof/>
                <w:webHidden/>
              </w:rPr>
              <w:instrText xml:space="preserve"> PAGEREF _Toc184396245 \h </w:instrText>
            </w:r>
            <w:r w:rsidR="00C3055B">
              <w:rPr>
                <w:noProof/>
                <w:webHidden/>
              </w:rPr>
            </w:r>
            <w:r w:rsidR="00C3055B">
              <w:rPr>
                <w:noProof/>
                <w:webHidden/>
              </w:rPr>
              <w:fldChar w:fldCharType="separate"/>
            </w:r>
            <w:r w:rsidR="00C3055B">
              <w:rPr>
                <w:noProof/>
                <w:webHidden/>
              </w:rPr>
              <w:t>18</w:t>
            </w:r>
            <w:r w:rsidR="00C3055B">
              <w:rPr>
                <w:noProof/>
                <w:webHidden/>
              </w:rPr>
              <w:fldChar w:fldCharType="end"/>
            </w:r>
          </w:hyperlink>
        </w:p>
        <w:p w14:paraId="193892F3" w14:textId="2670521F"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6" w:history="1">
            <w:r w:rsidR="00C3055B" w:rsidRPr="00290CC2">
              <w:rPr>
                <w:rStyle w:val="Hipervnculo"/>
                <w:noProof/>
              </w:rPr>
              <w:t>5.3</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Datos de identificación de la o el paciente, somatometría y otras mediciones</w:t>
            </w:r>
            <w:r w:rsidR="00C3055B">
              <w:rPr>
                <w:noProof/>
                <w:webHidden/>
              </w:rPr>
              <w:tab/>
            </w:r>
            <w:r w:rsidR="00C3055B">
              <w:rPr>
                <w:noProof/>
                <w:webHidden/>
              </w:rPr>
              <w:fldChar w:fldCharType="begin"/>
            </w:r>
            <w:r w:rsidR="00C3055B">
              <w:rPr>
                <w:noProof/>
                <w:webHidden/>
              </w:rPr>
              <w:instrText xml:space="preserve"> PAGEREF _Toc184396246 \h </w:instrText>
            </w:r>
            <w:r w:rsidR="00C3055B">
              <w:rPr>
                <w:noProof/>
                <w:webHidden/>
              </w:rPr>
            </w:r>
            <w:r w:rsidR="00C3055B">
              <w:rPr>
                <w:noProof/>
                <w:webHidden/>
              </w:rPr>
              <w:fldChar w:fldCharType="separate"/>
            </w:r>
            <w:r w:rsidR="00C3055B">
              <w:rPr>
                <w:noProof/>
                <w:webHidden/>
              </w:rPr>
              <w:t>19</w:t>
            </w:r>
            <w:r w:rsidR="00C3055B">
              <w:rPr>
                <w:noProof/>
                <w:webHidden/>
              </w:rPr>
              <w:fldChar w:fldCharType="end"/>
            </w:r>
          </w:hyperlink>
        </w:p>
        <w:p w14:paraId="2A6A4221" w14:textId="0C93DB62"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7" w:history="1">
            <w:r w:rsidR="00C3055B" w:rsidRPr="00290CC2">
              <w:rPr>
                <w:rStyle w:val="Hipervnculo"/>
                <w:noProof/>
              </w:rPr>
              <w:t>5.4</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Cobertura o población usuaria</w:t>
            </w:r>
            <w:r w:rsidR="00C3055B">
              <w:rPr>
                <w:noProof/>
                <w:webHidden/>
              </w:rPr>
              <w:tab/>
            </w:r>
            <w:r w:rsidR="00C3055B">
              <w:rPr>
                <w:noProof/>
                <w:webHidden/>
              </w:rPr>
              <w:fldChar w:fldCharType="begin"/>
            </w:r>
            <w:r w:rsidR="00C3055B">
              <w:rPr>
                <w:noProof/>
                <w:webHidden/>
              </w:rPr>
              <w:instrText xml:space="preserve"> PAGEREF _Toc184396247 \h </w:instrText>
            </w:r>
            <w:r w:rsidR="00C3055B">
              <w:rPr>
                <w:noProof/>
                <w:webHidden/>
              </w:rPr>
            </w:r>
            <w:r w:rsidR="00C3055B">
              <w:rPr>
                <w:noProof/>
                <w:webHidden/>
              </w:rPr>
              <w:fldChar w:fldCharType="separate"/>
            </w:r>
            <w:r w:rsidR="00C3055B">
              <w:rPr>
                <w:noProof/>
                <w:webHidden/>
              </w:rPr>
              <w:t>19</w:t>
            </w:r>
            <w:r w:rsidR="00C3055B">
              <w:rPr>
                <w:noProof/>
                <w:webHidden/>
              </w:rPr>
              <w:fldChar w:fldCharType="end"/>
            </w:r>
          </w:hyperlink>
        </w:p>
        <w:p w14:paraId="4977BB43" w14:textId="35CAB93E"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8" w:history="1">
            <w:r w:rsidR="00C3055B" w:rsidRPr="00290CC2">
              <w:rPr>
                <w:rStyle w:val="Hipervnculo"/>
                <w:noProof/>
              </w:rPr>
              <w:t>5.5</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Detecciones</w:t>
            </w:r>
            <w:r w:rsidR="00C3055B">
              <w:rPr>
                <w:noProof/>
                <w:webHidden/>
              </w:rPr>
              <w:tab/>
            </w:r>
            <w:r w:rsidR="00C3055B">
              <w:rPr>
                <w:noProof/>
                <w:webHidden/>
              </w:rPr>
              <w:fldChar w:fldCharType="begin"/>
            </w:r>
            <w:r w:rsidR="00C3055B">
              <w:rPr>
                <w:noProof/>
                <w:webHidden/>
              </w:rPr>
              <w:instrText xml:space="preserve"> PAGEREF _Toc184396248 \h </w:instrText>
            </w:r>
            <w:r w:rsidR="00C3055B">
              <w:rPr>
                <w:noProof/>
                <w:webHidden/>
              </w:rPr>
            </w:r>
            <w:r w:rsidR="00C3055B">
              <w:rPr>
                <w:noProof/>
                <w:webHidden/>
              </w:rPr>
              <w:fldChar w:fldCharType="separate"/>
            </w:r>
            <w:r w:rsidR="00C3055B">
              <w:rPr>
                <w:noProof/>
                <w:webHidden/>
              </w:rPr>
              <w:t>20</w:t>
            </w:r>
            <w:r w:rsidR="00C3055B">
              <w:rPr>
                <w:noProof/>
                <w:webHidden/>
              </w:rPr>
              <w:fldChar w:fldCharType="end"/>
            </w:r>
          </w:hyperlink>
        </w:p>
        <w:p w14:paraId="1157D9ED" w14:textId="72353E17"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49" w:history="1">
            <w:r w:rsidR="00C3055B" w:rsidRPr="00290CC2">
              <w:rPr>
                <w:rStyle w:val="Hipervnculo"/>
                <w:noProof/>
              </w:rPr>
              <w:t>5.6</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Promoción de la Salud</w:t>
            </w:r>
            <w:r w:rsidR="00C3055B">
              <w:rPr>
                <w:noProof/>
                <w:webHidden/>
              </w:rPr>
              <w:tab/>
            </w:r>
            <w:r w:rsidR="00C3055B">
              <w:rPr>
                <w:noProof/>
                <w:webHidden/>
              </w:rPr>
              <w:fldChar w:fldCharType="begin"/>
            </w:r>
            <w:r w:rsidR="00C3055B">
              <w:rPr>
                <w:noProof/>
                <w:webHidden/>
              </w:rPr>
              <w:instrText xml:space="preserve"> PAGEREF _Toc184396249 \h </w:instrText>
            </w:r>
            <w:r w:rsidR="00C3055B">
              <w:rPr>
                <w:noProof/>
                <w:webHidden/>
              </w:rPr>
            </w:r>
            <w:r w:rsidR="00C3055B">
              <w:rPr>
                <w:noProof/>
                <w:webHidden/>
              </w:rPr>
              <w:fldChar w:fldCharType="separate"/>
            </w:r>
            <w:r w:rsidR="00C3055B">
              <w:rPr>
                <w:noProof/>
                <w:webHidden/>
              </w:rPr>
              <w:t>24</w:t>
            </w:r>
            <w:r w:rsidR="00C3055B">
              <w:rPr>
                <w:noProof/>
                <w:webHidden/>
              </w:rPr>
              <w:fldChar w:fldCharType="end"/>
            </w:r>
          </w:hyperlink>
        </w:p>
        <w:p w14:paraId="725011BE" w14:textId="2A073008" w:rsidR="00C3055B" w:rsidRDefault="000968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50" w:history="1">
            <w:r w:rsidR="00C3055B" w:rsidRPr="00290CC2">
              <w:rPr>
                <w:rStyle w:val="Hipervnculo"/>
                <w:noProof/>
              </w:rPr>
              <w:t>6</w:t>
            </w:r>
            <w:r w:rsidR="00C3055B">
              <w:rPr>
                <w:rFonts w:asciiTheme="minorHAnsi" w:eastAsiaTheme="minorEastAsia" w:hAnsiTheme="minorHAnsi" w:cstheme="minorBidi"/>
                <w:bCs w:val="0"/>
                <w:caps w:val="0"/>
                <w:noProof/>
                <w:color w:val="auto"/>
                <w:sz w:val="22"/>
                <w:szCs w:val="22"/>
                <w:lang w:val="en-US"/>
              </w:rPr>
              <w:tab/>
            </w:r>
            <w:r w:rsidR="00C3055B" w:rsidRPr="00290CC2">
              <w:rPr>
                <w:rStyle w:val="Hipervnculo"/>
                <w:noProof/>
              </w:rPr>
              <w:t>INSTRUCCIONES DE LLENADO DE LA HOJA DIARIA DE DETECCIONES, SINBA-SIS-DET-P</w:t>
            </w:r>
            <w:r w:rsidR="00C3055B">
              <w:rPr>
                <w:noProof/>
                <w:webHidden/>
              </w:rPr>
              <w:tab/>
            </w:r>
            <w:r w:rsidR="00C3055B">
              <w:rPr>
                <w:noProof/>
                <w:webHidden/>
              </w:rPr>
              <w:fldChar w:fldCharType="begin"/>
            </w:r>
            <w:r w:rsidR="00C3055B">
              <w:rPr>
                <w:noProof/>
                <w:webHidden/>
              </w:rPr>
              <w:instrText xml:space="preserve"> PAGEREF _Toc184396250 \h </w:instrText>
            </w:r>
            <w:r w:rsidR="00C3055B">
              <w:rPr>
                <w:noProof/>
                <w:webHidden/>
              </w:rPr>
            </w:r>
            <w:r w:rsidR="00C3055B">
              <w:rPr>
                <w:noProof/>
                <w:webHidden/>
              </w:rPr>
              <w:fldChar w:fldCharType="separate"/>
            </w:r>
            <w:r w:rsidR="00C3055B">
              <w:rPr>
                <w:noProof/>
                <w:webHidden/>
              </w:rPr>
              <w:t>25</w:t>
            </w:r>
            <w:r w:rsidR="00C3055B">
              <w:rPr>
                <w:noProof/>
                <w:webHidden/>
              </w:rPr>
              <w:fldChar w:fldCharType="end"/>
            </w:r>
          </w:hyperlink>
        </w:p>
        <w:p w14:paraId="04C58C28" w14:textId="59E66946"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1" w:history="1">
            <w:r w:rsidR="00C3055B" w:rsidRPr="00290CC2">
              <w:rPr>
                <w:rStyle w:val="Hipervnculo"/>
                <w:noProof/>
              </w:rPr>
              <w:t>6.1</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Instrucciones Generales</w:t>
            </w:r>
            <w:r w:rsidR="00C3055B">
              <w:rPr>
                <w:noProof/>
                <w:webHidden/>
              </w:rPr>
              <w:tab/>
            </w:r>
            <w:r w:rsidR="00C3055B">
              <w:rPr>
                <w:noProof/>
                <w:webHidden/>
              </w:rPr>
              <w:fldChar w:fldCharType="begin"/>
            </w:r>
            <w:r w:rsidR="00C3055B">
              <w:rPr>
                <w:noProof/>
                <w:webHidden/>
              </w:rPr>
              <w:instrText xml:space="preserve"> PAGEREF _Toc184396251 \h </w:instrText>
            </w:r>
            <w:r w:rsidR="00C3055B">
              <w:rPr>
                <w:noProof/>
                <w:webHidden/>
              </w:rPr>
            </w:r>
            <w:r w:rsidR="00C3055B">
              <w:rPr>
                <w:noProof/>
                <w:webHidden/>
              </w:rPr>
              <w:fldChar w:fldCharType="separate"/>
            </w:r>
            <w:r w:rsidR="00C3055B">
              <w:rPr>
                <w:noProof/>
                <w:webHidden/>
              </w:rPr>
              <w:t>25</w:t>
            </w:r>
            <w:r w:rsidR="00C3055B">
              <w:rPr>
                <w:noProof/>
                <w:webHidden/>
              </w:rPr>
              <w:fldChar w:fldCharType="end"/>
            </w:r>
          </w:hyperlink>
        </w:p>
        <w:p w14:paraId="299E7DD3" w14:textId="53C54AAC"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2" w:history="1">
            <w:r w:rsidR="00C3055B" w:rsidRPr="00290CC2">
              <w:rPr>
                <w:rStyle w:val="Hipervnculo"/>
                <w:noProof/>
              </w:rPr>
              <w:t>6.2</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FECHA:</w:t>
            </w:r>
            <w:r w:rsidR="00C3055B">
              <w:rPr>
                <w:noProof/>
                <w:webHidden/>
              </w:rPr>
              <w:tab/>
            </w:r>
            <w:r w:rsidR="00C3055B">
              <w:rPr>
                <w:noProof/>
                <w:webHidden/>
              </w:rPr>
              <w:fldChar w:fldCharType="begin"/>
            </w:r>
            <w:r w:rsidR="00C3055B">
              <w:rPr>
                <w:noProof/>
                <w:webHidden/>
              </w:rPr>
              <w:instrText xml:space="preserve"> PAGEREF _Toc184396252 \h </w:instrText>
            </w:r>
            <w:r w:rsidR="00C3055B">
              <w:rPr>
                <w:noProof/>
                <w:webHidden/>
              </w:rPr>
            </w:r>
            <w:r w:rsidR="00C3055B">
              <w:rPr>
                <w:noProof/>
                <w:webHidden/>
              </w:rPr>
              <w:fldChar w:fldCharType="separate"/>
            </w:r>
            <w:r w:rsidR="00C3055B">
              <w:rPr>
                <w:noProof/>
                <w:webHidden/>
              </w:rPr>
              <w:t>26</w:t>
            </w:r>
            <w:r w:rsidR="00C3055B">
              <w:rPr>
                <w:noProof/>
                <w:webHidden/>
              </w:rPr>
              <w:fldChar w:fldCharType="end"/>
            </w:r>
          </w:hyperlink>
        </w:p>
        <w:p w14:paraId="404DD055" w14:textId="692649D2"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3" w:history="1">
            <w:r w:rsidR="00C3055B" w:rsidRPr="00290CC2">
              <w:rPr>
                <w:rStyle w:val="Hipervnculo"/>
                <w:noProof/>
              </w:rPr>
              <w:t>6.3</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DATOS DE IDENTIFICACIÓN DE LA UNIDAD:</w:t>
            </w:r>
            <w:r w:rsidR="00C3055B">
              <w:rPr>
                <w:noProof/>
                <w:webHidden/>
              </w:rPr>
              <w:tab/>
            </w:r>
            <w:r w:rsidR="00C3055B">
              <w:rPr>
                <w:noProof/>
                <w:webHidden/>
              </w:rPr>
              <w:fldChar w:fldCharType="begin"/>
            </w:r>
            <w:r w:rsidR="00C3055B">
              <w:rPr>
                <w:noProof/>
                <w:webHidden/>
              </w:rPr>
              <w:instrText xml:space="preserve"> PAGEREF _Toc184396253 \h </w:instrText>
            </w:r>
            <w:r w:rsidR="00C3055B">
              <w:rPr>
                <w:noProof/>
                <w:webHidden/>
              </w:rPr>
            </w:r>
            <w:r w:rsidR="00C3055B">
              <w:rPr>
                <w:noProof/>
                <w:webHidden/>
              </w:rPr>
              <w:fldChar w:fldCharType="separate"/>
            </w:r>
            <w:r w:rsidR="00C3055B">
              <w:rPr>
                <w:noProof/>
                <w:webHidden/>
              </w:rPr>
              <w:t>26</w:t>
            </w:r>
            <w:r w:rsidR="00C3055B">
              <w:rPr>
                <w:noProof/>
                <w:webHidden/>
              </w:rPr>
              <w:fldChar w:fldCharType="end"/>
            </w:r>
          </w:hyperlink>
        </w:p>
        <w:p w14:paraId="043E2E11" w14:textId="31D930C1"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4" w:history="1">
            <w:r w:rsidR="00C3055B" w:rsidRPr="00290CC2">
              <w:rPr>
                <w:rStyle w:val="Hipervnculo"/>
                <w:noProof/>
              </w:rPr>
              <w:t>6.4</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DATOS DE IDENTIFICACIÓN DE LA O EL PRESTADOR DE SERVICIOS:</w:t>
            </w:r>
            <w:r w:rsidR="00C3055B">
              <w:rPr>
                <w:noProof/>
                <w:webHidden/>
              </w:rPr>
              <w:tab/>
            </w:r>
            <w:r w:rsidR="00C3055B">
              <w:rPr>
                <w:noProof/>
                <w:webHidden/>
              </w:rPr>
              <w:fldChar w:fldCharType="begin"/>
            </w:r>
            <w:r w:rsidR="00C3055B">
              <w:rPr>
                <w:noProof/>
                <w:webHidden/>
              </w:rPr>
              <w:instrText xml:space="preserve"> PAGEREF _Toc184396254 \h </w:instrText>
            </w:r>
            <w:r w:rsidR="00C3055B">
              <w:rPr>
                <w:noProof/>
                <w:webHidden/>
              </w:rPr>
            </w:r>
            <w:r w:rsidR="00C3055B">
              <w:rPr>
                <w:noProof/>
                <w:webHidden/>
              </w:rPr>
              <w:fldChar w:fldCharType="separate"/>
            </w:r>
            <w:r w:rsidR="00C3055B">
              <w:rPr>
                <w:noProof/>
                <w:webHidden/>
              </w:rPr>
              <w:t>26</w:t>
            </w:r>
            <w:r w:rsidR="00C3055B">
              <w:rPr>
                <w:noProof/>
                <w:webHidden/>
              </w:rPr>
              <w:fldChar w:fldCharType="end"/>
            </w:r>
          </w:hyperlink>
        </w:p>
        <w:p w14:paraId="6079E5D7" w14:textId="3C25C773"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5" w:history="1">
            <w:r w:rsidR="00C3055B" w:rsidRPr="00290CC2">
              <w:rPr>
                <w:rStyle w:val="Hipervnculo"/>
                <w:noProof/>
              </w:rPr>
              <w:t>6.5</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IDENTIFICACIÓN LA O EL PACIENTE:</w:t>
            </w:r>
            <w:r w:rsidR="00C3055B">
              <w:rPr>
                <w:noProof/>
                <w:webHidden/>
              </w:rPr>
              <w:tab/>
            </w:r>
            <w:r w:rsidR="00C3055B">
              <w:rPr>
                <w:noProof/>
                <w:webHidden/>
              </w:rPr>
              <w:fldChar w:fldCharType="begin"/>
            </w:r>
            <w:r w:rsidR="00C3055B">
              <w:rPr>
                <w:noProof/>
                <w:webHidden/>
              </w:rPr>
              <w:instrText xml:space="preserve"> PAGEREF _Toc184396255 \h </w:instrText>
            </w:r>
            <w:r w:rsidR="00C3055B">
              <w:rPr>
                <w:noProof/>
                <w:webHidden/>
              </w:rPr>
            </w:r>
            <w:r w:rsidR="00C3055B">
              <w:rPr>
                <w:noProof/>
                <w:webHidden/>
              </w:rPr>
              <w:fldChar w:fldCharType="separate"/>
            </w:r>
            <w:r w:rsidR="00C3055B">
              <w:rPr>
                <w:noProof/>
                <w:webHidden/>
              </w:rPr>
              <w:t>27</w:t>
            </w:r>
            <w:r w:rsidR="00C3055B">
              <w:rPr>
                <w:noProof/>
                <w:webHidden/>
              </w:rPr>
              <w:fldChar w:fldCharType="end"/>
            </w:r>
          </w:hyperlink>
        </w:p>
        <w:p w14:paraId="3F7354A1" w14:textId="1F7DBA35"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6" w:history="1">
            <w:r w:rsidR="00C3055B" w:rsidRPr="00290CC2">
              <w:rPr>
                <w:rStyle w:val="Hipervnculo"/>
                <w:noProof/>
              </w:rPr>
              <w:t>6.6</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CONSULTA DE PRIMERA VEZ EN EL AÑO:</w:t>
            </w:r>
            <w:r w:rsidR="00C3055B">
              <w:rPr>
                <w:noProof/>
                <w:webHidden/>
              </w:rPr>
              <w:tab/>
            </w:r>
            <w:r w:rsidR="00C3055B">
              <w:rPr>
                <w:noProof/>
                <w:webHidden/>
              </w:rPr>
              <w:fldChar w:fldCharType="begin"/>
            </w:r>
            <w:r w:rsidR="00C3055B">
              <w:rPr>
                <w:noProof/>
                <w:webHidden/>
              </w:rPr>
              <w:instrText xml:space="preserve"> PAGEREF _Toc184396256 \h </w:instrText>
            </w:r>
            <w:r w:rsidR="00C3055B">
              <w:rPr>
                <w:noProof/>
                <w:webHidden/>
              </w:rPr>
            </w:r>
            <w:r w:rsidR="00C3055B">
              <w:rPr>
                <w:noProof/>
                <w:webHidden/>
              </w:rPr>
              <w:fldChar w:fldCharType="separate"/>
            </w:r>
            <w:r w:rsidR="00C3055B">
              <w:rPr>
                <w:noProof/>
                <w:webHidden/>
              </w:rPr>
              <w:t>30</w:t>
            </w:r>
            <w:r w:rsidR="00C3055B">
              <w:rPr>
                <w:noProof/>
                <w:webHidden/>
              </w:rPr>
              <w:fldChar w:fldCharType="end"/>
            </w:r>
          </w:hyperlink>
        </w:p>
        <w:p w14:paraId="46827111" w14:textId="43214FDE"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7" w:history="1">
            <w:r w:rsidR="00C3055B" w:rsidRPr="00290CC2">
              <w:rPr>
                <w:rStyle w:val="Hipervnculo"/>
                <w:noProof/>
              </w:rPr>
              <w:t>6.7</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RESPUESTA DE TAMIZAJE</w:t>
            </w:r>
            <w:r w:rsidR="00C3055B">
              <w:rPr>
                <w:noProof/>
                <w:webHidden/>
              </w:rPr>
              <w:tab/>
            </w:r>
            <w:r w:rsidR="00C3055B">
              <w:rPr>
                <w:noProof/>
                <w:webHidden/>
              </w:rPr>
              <w:fldChar w:fldCharType="begin"/>
            </w:r>
            <w:r w:rsidR="00C3055B">
              <w:rPr>
                <w:noProof/>
                <w:webHidden/>
              </w:rPr>
              <w:instrText xml:space="preserve"> PAGEREF _Toc184396257 \h </w:instrText>
            </w:r>
            <w:r w:rsidR="00C3055B">
              <w:rPr>
                <w:noProof/>
                <w:webHidden/>
              </w:rPr>
            </w:r>
            <w:r w:rsidR="00C3055B">
              <w:rPr>
                <w:noProof/>
                <w:webHidden/>
              </w:rPr>
              <w:fldChar w:fldCharType="separate"/>
            </w:r>
            <w:r w:rsidR="00C3055B">
              <w:rPr>
                <w:noProof/>
                <w:webHidden/>
              </w:rPr>
              <w:t>31</w:t>
            </w:r>
            <w:r w:rsidR="00C3055B">
              <w:rPr>
                <w:noProof/>
                <w:webHidden/>
              </w:rPr>
              <w:fldChar w:fldCharType="end"/>
            </w:r>
          </w:hyperlink>
        </w:p>
        <w:p w14:paraId="15386515" w14:textId="7911CD52"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8" w:history="1">
            <w:r w:rsidR="00C3055B" w:rsidRPr="00290CC2">
              <w:rPr>
                <w:rStyle w:val="Hipervnculo"/>
                <w:noProof/>
              </w:rPr>
              <w:t>6.8</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RESULTADO DE LAS DETECCIONES</w:t>
            </w:r>
            <w:r w:rsidR="00C3055B">
              <w:rPr>
                <w:noProof/>
                <w:webHidden/>
              </w:rPr>
              <w:tab/>
            </w:r>
            <w:r w:rsidR="00C3055B">
              <w:rPr>
                <w:noProof/>
                <w:webHidden/>
              </w:rPr>
              <w:fldChar w:fldCharType="begin"/>
            </w:r>
            <w:r w:rsidR="00C3055B">
              <w:rPr>
                <w:noProof/>
                <w:webHidden/>
              </w:rPr>
              <w:instrText xml:space="preserve"> PAGEREF _Toc184396258 \h </w:instrText>
            </w:r>
            <w:r w:rsidR="00C3055B">
              <w:rPr>
                <w:noProof/>
                <w:webHidden/>
              </w:rPr>
            </w:r>
            <w:r w:rsidR="00C3055B">
              <w:rPr>
                <w:noProof/>
                <w:webHidden/>
              </w:rPr>
              <w:fldChar w:fldCharType="separate"/>
            </w:r>
            <w:r w:rsidR="00C3055B">
              <w:rPr>
                <w:noProof/>
                <w:webHidden/>
              </w:rPr>
              <w:t>31</w:t>
            </w:r>
            <w:r w:rsidR="00C3055B">
              <w:rPr>
                <w:noProof/>
                <w:webHidden/>
              </w:rPr>
              <w:fldChar w:fldCharType="end"/>
            </w:r>
          </w:hyperlink>
        </w:p>
        <w:p w14:paraId="2F8A8A2E" w14:textId="3151DBD4"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59" w:history="1">
            <w:r w:rsidR="00C3055B" w:rsidRPr="00290CC2">
              <w:rPr>
                <w:rStyle w:val="Hipervnculo"/>
                <w:noProof/>
              </w:rPr>
              <w:t>6.9</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DETECCIONES DE DEPRESIÓN</w:t>
            </w:r>
            <w:r w:rsidR="00C3055B">
              <w:rPr>
                <w:noProof/>
                <w:webHidden/>
              </w:rPr>
              <w:tab/>
            </w:r>
            <w:r w:rsidR="00C3055B">
              <w:rPr>
                <w:noProof/>
                <w:webHidden/>
              </w:rPr>
              <w:fldChar w:fldCharType="begin"/>
            </w:r>
            <w:r w:rsidR="00C3055B">
              <w:rPr>
                <w:noProof/>
                <w:webHidden/>
              </w:rPr>
              <w:instrText xml:space="preserve"> PAGEREF _Toc184396259 \h </w:instrText>
            </w:r>
            <w:r w:rsidR="00C3055B">
              <w:rPr>
                <w:noProof/>
                <w:webHidden/>
              </w:rPr>
            </w:r>
            <w:r w:rsidR="00C3055B">
              <w:rPr>
                <w:noProof/>
                <w:webHidden/>
              </w:rPr>
              <w:fldChar w:fldCharType="separate"/>
            </w:r>
            <w:r w:rsidR="00C3055B">
              <w:rPr>
                <w:noProof/>
                <w:webHidden/>
              </w:rPr>
              <w:t>31</w:t>
            </w:r>
            <w:r w:rsidR="00C3055B">
              <w:rPr>
                <w:noProof/>
                <w:webHidden/>
              </w:rPr>
              <w:fldChar w:fldCharType="end"/>
            </w:r>
          </w:hyperlink>
        </w:p>
        <w:p w14:paraId="70E3DF59" w14:textId="676B68D5"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0" w:history="1">
            <w:r w:rsidR="00C3055B" w:rsidRPr="00290CC2">
              <w:rPr>
                <w:rStyle w:val="Hipervnculo"/>
                <w:noProof/>
              </w:rPr>
              <w:t>6.10</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DETECCIONES DE ANSIEDAD</w:t>
            </w:r>
            <w:r w:rsidR="00C3055B">
              <w:rPr>
                <w:noProof/>
                <w:webHidden/>
              </w:rPr>
              <w:tab/>
            </w:r>
            <w:r w:rsidR="00C3055B">
              <w:rPr>
                <w:noProof/>
                <w:webHidden/>
              </w:rPr>
              <w:fldChar w:fldCharType="begin"/>
            </w:r>
            <w:r w:rsidR="00C3055B">
              <w:rPr>
                <w:noProof/>
                <w:webHidden/>
              </w:rPr>
              <w:instrText xml:space="preserve"> PAGEREF _Toc184396260 \h </w:instrText>
            </w:r>
            <w:r w:rsidR="00C3055B">
              <w:rPr>
                <w:noProof/>
                <w:webHidden/>
              </w:rPr>
            </w:r>
            <w:r w:rsidR="00C3055B">
              <w:rPr>
                <w:noProof/>
                <w:webHidden/>
              </w:rPr>
              <w:fldChar w:fldCharType="separate"/>
            </w:r>
            <w:r w:rsidR="00C3055B">
              <w:rPr>
                <w:noProof/>
                <w:webHidden/>
              </w:rPr>
              <w:t>32</w:t>
            </w:r>
            <w:r w:rsidR="00C3055B">
              <w:rPr>
                <w:noProof/>
                <w:webHidden/>
              </w:rPr>
              <w:fldChar w:fldCharType="end"/>
            </w:r>
          </w:hyperlink>
        </w:p>
        <w:p w14:paraId="70FC54F6" w14:textId="4103D61E"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1" w:history="1">
            <w:r w:rsidR="00C3055B" w:rsidRPr="00290CC2">
              <w:rPr>
                <w:rStyle w:val="Hipervnculo"/>
                <w:noProof/>
              </w:rPr>
              <w:t>6.11</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DETECCIONES EN PERSONAS MAYORES</w:t>
            </w:r>
            <w:r w:rsidR="00C3055B">
              <w:rPr>
                <w:noProof/>
                <w:webHidden/>
              </w:rPr>
              <w:tab/>
            </w:r>
            <w:r w:rsidR="00C3055B">
              <w:rPr>
                <w:noProof/>
                <w:webHidden/>
              </w:rPr>
              <w:fldChar w:fldCharType="begin"/>
            </w:r>
            <w:r w:rsidR="00C3055B">
              <w:rPr>
                <w:noProof/>
                <w:webHidden/>
              </w:rPr>
              <w:instrText xml:space="preserve"> PAGEREF _Toc184396261 \h </w:instrText>
            </w:r>
            <w:r w:rsidR="00C3055B">
              <w:rPr>
                <w:noProof/>
                <w:webHidden/>
              </w:rPr>
            </w:r>
            <w:r w:rsidR="00C3055B">
              <w:rPr>
                <w:noProof/>
                <w:webHidden/>
              </w:rPr>
              <w:fldChar w:fldCharType="separate"/>
            </w:r>
            <w:r w:rsidR="00C3055B">
              <w:rPr>
                <w:noProof/>
                <w:webHidden/>
              </w:rPr>
              <w:t>33</w:t>
            </w:r>
            <w:r w:rsidR="00C3055B">
              <w:rPr>
                <w:noProof/>
                <w:webHidden/>
              </w:rPr>
              <w:fldChar w:fldCharType="end"/>
            </w:r>
          </w:hyperlink>
        </w:p>
        <w:p w14:paraId="1B54567C" w14:textId="46A53348"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2" w:history="1">
            <w:r w:rsidR="00C3055B" w:rsidRPr="00290CC2">
              <w:rPr>
                <w:rStyle w:val="Hipervnculo"/>
                <w:noProof/>
              </w:rPr>
              <w:t>6.12</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ENFERMEDADES CRÓNICAS NO TRASMISIBLES</w:t>
            </w:r>
            <w:r w:rsidR="00C3055B">
              <w:rPr>
                <w:noProof/>
                <w:webHidden/>
              </w:rPr>
              <w:tab/>
            </w:r>
            <w:r w:rsidR="00C3055B">
              <w:rPr>
                <w:noProof/>
                <w:webHidden/>
              </w:rPr>
              <w:fldChar w:fldCharType="begin"/>
            </w:r>
            <w:r w:rsidR="00C3055B">
              <w:rPr>
                <w:noProof/>
                <w:webHidden/>
              </w:rPr>
              <w:instrText xml:space="preserve"> PAGEREF _Toc184396262 \h </w:instrText>
            </w:r>
            <w:r w:rsidR="00C3055B">
              <w:rPr>
                <w:noProof/>
                <w:webHidden/>
              </w:rPr>
            </w:r>
            <w:r w:rsidR="00C3055B">
              <w:rPr>
                <w:noProof/>
                <w:webHidden/>
              </w:rPr>
              <w:fldChar w:fldCharType="separate"/>
            </w:r>
            <w:r w:rsidR="00C3055B">
              <w:rPr>
                <w:noProof/>
                <w:webHidden/>
              </w:rPr>
              <w:t>36</w:t>
            </w:r>
            <w:r w:rsidR="00C3055B">
              <w:rPr>
                <w:noProof/>
                <w:webHidden/>
              </w:rPr>
              <w:fldChar w:fldCharType="end"/>
            </w:r>
          </w:hyperlink>
        </w:p>
        <w:p w14:paraId="0D8682EE" w14:textId="0EC36814"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3" w:history="1">
            <w:r w:rsidR="00C3055B" w:rsidRPr="00290CC2">
              <w:rPr>
                <w:rStyle w:val="Hipervnculo"/>
                <w:noProof/>
              </w:rPr>
              <w:t>6.13</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DETECCIONES DE CONSUMO DE SUSTANCIAS PSICOACTIVAS</w:t>
            </w:r>
            <w:r w:rsidR="00C3055B">
              <w:rPr>
                <w:noProof/>
                <w:webHidden/>
              </w:rPr>
              <w:tab/>
            </w:r>
            <w:r w:rsidR="00C3055B">
              <w:rPr>
                <w:noProof/>
                <w:webHidden/>
              </w:rPr>
              <w:fldChar w:fldCharType="begin"/>
            </w:r>
            <w:r w:rsidR="00C3055B">
              <w:rPr>
                <w:noProof/>
                <w:webHidden/>
              </w:rPr>
              <w:instrText xml:space="preserve"> PAGEREF _Toc184396263 \h </w:instrText>
            </w:r>
            <w:r w:rsidR="00C3055B">
              <w:rPr>
                <w:noProof/>
                <w:webHidden/>
              </w:rPr>
            </w:r>
            <w:r w:rsidR="00C3055B">
              <w:rPr>
                <w:noProof/>
                <w:webHidden/>
              </w:rPr>
              <w:fldChar w:fldCharType="separate"/>
            </w:r>
            <w:r w:rsidR="00C3055B">
              <w:rPr>
                <w:noProof/>
                <w:webHidden/>
              </w:rPr>
              <w:t>37</w:t>
            </w:r>
            <w:r w:rsidR="00C3055B">
              <w:rPr>
                <w:noProof/>
                <w:webHidden/>
              </w:rPr>
              <w:fldChar w:fldCharType="end"/>
            </w:r>
          </w:hyperlink>
        </w:p>
        <w:p w14:paraId="7C599A8E" w14:textId="754C0B64"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4" w:history="1">
            <w:r w:rsidR="00C3055B" w:rsidRPr="00290CC2">
              <w:rPr>
                <w:rStyle w:val="Hipervnculo"/>
                <w:noProof/>
              </w:rPr>
              <w:t>6.14</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DETECCIONES DE INFECCIONES DE TRASMISIÓN SEXUAL (ITS): VIH, SÍFILIS, GONORREA, CHLAMYDIA, HERPES GENITAL, VPH Y HEPATITIS B</w:t>
            </w:r>
            <w:r w:rsidR="00C3055B">
              <w:rPr>
                <w:noProof/>
                <w:webHidden/>
              </w:rPr>
              <w:tab/>
            </w:r>
            <w:r w:rsidR="00C3055B">
              <w:rPr>
                <w:noProof/>
                <w:webHidden/>
              </w:rPr>
              <w:fldChar w:fldCharType="begin"/>
            </w:r>
            <w:r w:rsidR="00C3055B">
              <w:rPr>
                <w:noProof/>
                <w:webHidden/>
              </w:rPr>
              <w:instrText xml:space="preserve"> PAGEREF _Toc184396264 \h </w:instrText>
            </w:r>
            <w:r w:rsidR="00C3055B">
              <w:rPr>
                <w:noProof/>
                <w:webHidden/>
              </w:rPr>
            </w:r>
            <w:r w:rsidR="00C3055B">
              <w:rPr>
                <w:noProof/>
                <w:webHidden/>
              </w:rPr>
              <w:fldChar w:fldCharType="separate"/>
            </w:r>
            <w:r w:rsidR="00C3055B">
              <w:rPr>
                <w:noProof/>
                <w:webHidden/>
              </w:rPr>
              <w:t>37</w:t>
            </w:r>
            <w:r w:rsidR="00C3055B">
              <w:rPr>
                <w:noProof/>
                <w:webHidden/>
              </w:rPr>
              <w:fldChar w:fldCharType="end"/>
            </w:r>
          </w:hyperlink>
        </w:p>
        <w:p w14:paraId="148B3F56" w14:textId="27016891"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5" w:history="1">
            <w:r w:rsidR="00C3055B" w:rsidRPr="00290CC2">
              <w:rPr>
                <w:rStyle w:val="Hipervnculo"/>
                <w:noProof/>
              </w:rPr>
              <w:t>6.15</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CITOLOGÍA CERVICO-VAGINAL 25 A 64 AÑOS</w:t>
            </w:r>
            <w:r w:rsidR="00C3055B">
              <w:rPr>
                <w:noProof/>
                <w:webHidden/>
              </w:rPr>
              <w:tab/>
            </w:r>
            <w:r w:rsidR="00C3055B">
              <w:rPr>
                <w:noProof/>
                <w:webHidden/>
              </w:rPr>
              <w:fldChar w:fldCharType="begin"/>
            </w:r>
            <w:r w:rsidR="00C3055B">
              <w:rPr>
                <w:noProof/>
                <w:webHidden/>
              </w:rPr>
              <w:instrText xml:space="preserve"> PAGEREF _Toc184396265 \h </w:instrText>
            </w:r>
            <w:r w:rsidR="00C3055B">
              <w:rPr>
                <w:noProof/>
                <w:webHidden/>
              </w:rPr>
            </w:r>
            <w:r w:rsidR="00C3055B">
              <w:rPr>
                <w:noProof/>
                <w:webHidden/>
              </w:rPr>
              <w:fldChar w:fldCharType="separate"/>
            </w:r>
            <w:r w:rsidR="00C3055B">
              <w:rPr>
                <w:noProof/>
                <w:webHidden/>
              </w:rPr>
              <w:t>42</w:t>
            </w:r>
            <w:r w:rsidR="00C3055B">
              <w:rPr>
                <w:noProof/>
                <w:webHidden/>
              </w:rPr>
              <w:fldChar w:fldCharType="end"/>
            </w:r>
          </w:hyperlink>
        </w:p>
        <w:p w14:paraId="3D09828F" w14:textId="23C7B88D"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6" w:history="1">
            <w:r w:rsidR="00C3055B" w:rsidRPr="00290CC2">
              <w:rPr>
                <w:rStyle w:val="Hipervnculo"/>
                <w:noProof/>
              </w:rPr>
              <w:t>6.16</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EXPLORACIÓN CLÍNICA PARA CÁNCER DE MAMA</w:t>
            </w:r>
            <w:r w:rsidR="00C3055B">
              <w:rPr>
                <w:noProof/>
                <w:webHidden/>
              </w:rPr>
              <w:tab/>
            </w:r>
            <w:r w:rsidR="00C3055B">
              <w:rPr>
                <w:noProof/>
                <w:webHidden/>
              </w:rPr>
              <w:fldChar w:fldCharType="begin"/>
            </w:r>
            <w:r w:rsidR="00C3055B">
              <w:rPr>
                <w:noProof/>
                <w:webHidden/>
              </w:rPr>
              <w:instrText xml:space="preserve"> PAGEREF _Toc184396266 \h </w:instrText>
            </w:r>
            <w:r w:rsidR="00C3055B">
              <w:rPr>
                <w:noProof/>
                <w:webHidden/>
              </w:rPr>
            </w:r>
            <w:r w:rsidR="00C3055B">
              <w:rPr>
                <w:noProof/>
                <w:webHidden/>
              </w:rPr>
              <w:fldChar w:fldCharType="separate"/>
            </w:r>
            <w:r w:rsidR="00C3055B">
              <w:rPr>
                <w:noProof/>
                <w:webHidden/>
              </w:rPr>
              <w:t>43</w:t>
            </w:r>
            <w:r w:rsidR="00C3055B">
              <w:rPr>
                <w:noProof/>
                <w:webHidden/>
              </w:rPr>
              <w:fldChar w:fldCharType="end"/>
            </w:r>
          </w:hyperlink>
        </w:p>
        <w:p w14:paraId="30E28A42" w14:textId="07345BF1"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7" w:history="1">
            <w:r w:rsidR="00C3055B" w:rsidRPr="00290CC2">
              <w:rPr>
                <w:rStyle w:val="Hipervnculo"/>
                <w:noProof/>
              </w:rPr>
              <w:t>6.17</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DETECCIÓN DE LA VIOLENCIA</w:t>
            </w:r>
            <w:r w:rsidR="00C3055B">
              <w:rPr>
                <w:noProof/>
                <w:webHidden/>
              </w:rPr>
              <w:tab/>
            </w:r>
            <w:r w:rsidR="00C3055B">
              <w:rPr>
                <w:noProof/>
                <w:webHidden/>
              </w:rPr>
              <w:fldChar w:fldCharType="begin"/>
            </w:r>
            <w:r w:rsidR="00C3055B">
              <w:rPr>
                <w:noProof/>
                <w:webHidden/>
              </w:rPr>
              <w:instrText xml:space="preserve"> PAGEREF _Toc184396267 \h </w:instrText>
            </w:r>
            <w:r w:rsidR="00C3055B">
              <w:rPr>
                <w:noProof/>
                <w:webHidden/>
              </w:rPr>
            </w:r>
            <w:r w:rsidR="00C3055B">
              <w:rPr>
                <w:noProof/>
                <w:webHidden/>
              </w:rPr>
              <w:fldChar w:fldCharType="separate"/>
            </w:r>
            <w:r w:rsidR="00C3055B">
              <w:rPr>
                <w:noProof/>
                <w:webHidden/>
              </w:rPr>
              <w:t>43</w:t>
            </w:r>
            <w:r w:rsidR="00C3055B">
              <w:rPr>
                <w:noProof/>
                <w:webHidden/>
              </w:rPr>
              <w:fldChar w:fldCharType="end"/>
            </w:r>
          </w:hyperlink>
        </w:p>
        <w:p w14:paraId="7DDEC570" w14:textId="4EA0F531"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8" w:history="1">
            <w:r w:rsidR="00C3055B" w:rsidRPr="00290CC2">
              <w:rPr>
                <w:rStyle w:val="Hipervnculo"/>
                <w:noProof/>
              </w:rPr>
              <w:t>6.18</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SOSPECHA DE SÍNDROME DE TURNER EXCLUSIVA PARA MUJERES</w:t>
            </w:r>
            <w:r w:rsidR="00C3055B">
              <w:rPr>
                <w:noProof/>
                <w:webHidden/>
              </w:rPr>
              <w:tab/>
            </w:r>
            <w:r w:rsidR="00C3055B">
              <w:rPr>
                <w:noProof/>
                <w:webHidden/>
              </w:rPr>
              <w:fldChar w:fldCharType="begin"/>
            </w:r>
            <w:r w:rsidR="00C3055B">
              <w:rPr>
                <w:noProof/>
                <w:webHidden/>
              </w:rPr>
              <w:instrText xml:space="preserve"> PAGEREF _Toc184396268 \h </w:instrText>
            </w:r>
            <w:r w:rsidR="00C3055B">
              <w:rPr>
                <w:noProof/>
                <w:webHidden/>
              </w:rPr>
            </w:r>
            <w:r w:rsidR="00C3055B">
              <w:rPr>
                <w:noProof/>
                <w:webHidden/>
              </w:rPr>
              <w:fldChar w:fldCharType="separate"/>
            </w:r>
            <w:r w:rsidR="00C3055B">
              <w:rPr>
                <w:noProof/>
                <w:webHidden/>
              </w:rPr>
              <w:t>44</w:t>
            </w:r>
            <w:r w:rsidR="00C3055B">
              <w:rPr>
                <w:noProof/>
                <w:webHidden/>
              </w:rPr>
              <w:fldChar w:fldCharType="end"/>
            </w:r>
          </w:hyperlink>
        </w:p>
        <w:p w14:paraId="6649541E" w14:textId="56AE4A56"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69" w:history="1">
            <w:r w:rsidR="00C3055B" w:rsidRPr="00290CC2">
              <w:rPr>
                <w:rStyle w:val="Hipervnculo"/>
                <w:noProof/>
              </w:rPr>
              <w:t>6.19</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DETECCIÓN EXCLUSIVA PARA HOMBRES</w:t>
            </w:r>
            <w:r w:rsidR="00C3055B">
              <w:rPr>
                <w:noProof/>
                <w:webHidden/>
              </w:rPr>
              <w:tab/>
            </w:r>
            <w:r w:rsidR="00C3055B">
              <w:rPr>
                <w:noProof/>
                <w:webHidden/>
              </w:rPr>
              <w:fldChar w:fldCharType="begin"/>
            </w:r>
            <w:r w:rsidR="00C3055B">
              <w:rPr>
                <w:noProof/>
                <w:webHidden/>
              </w:rPr>
              <w:instrText xml:space="preserve"> PAGEREF _Toc184396269 \h </w:instrText>
            </w:r>
            <w:r w:rsidR="00C3055B">
              <w:rPr>
                <w:noProof/>
                <w:webHidden/>
              </w:rPr>
            </w:r>
            <w:r w:rsidR="00C3055B">
              <w:rPr>
                <w:noProof/>
                <w:webHidden/>
              </w:rPr>
              <w:fldChar w:fldCharType="separate"/>
            </w:r>
            <w:r w:rsidR="00C3055B">
              <w:rPr>
                <w:noProof/>
                <w:webHidden/>
              </w:rPr>
              <w:t>44</w:t>
            </w:r>
            <w:r w:rsidR="00C3055B">
              <w:rPr>
                <w:noProof/>
                <w:webHidden/>
              </w:rPr>
              <w:fldChar w:fldCharType="end"/>
            </w:r>
          </w:hyperlink>
        </w:p>
        <w:p w14:paraId="262CFB9C" w14:textId="1B0F1378"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70" w:history="1">
            <w:r w:rsidR="00C3055B" w:rsidRPr="00290CC2">
              <w:rPr>
                <w:rStyle w:val="Hipervnculo"/>
                <w:noProof/>
              </w:rPr>
              <w:t>6.20</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PROBABLE Tb POR ESTUDIO</w:t>
            </w:r>
            <w:r w:rsidR="00C3055B">
              <w:rPr>
                <w:noProof/>
                <w:webHidden/>
              </w:rPr>
              <w:tab/>
            </w:r>
            <w:r w:rsidR="00C3055B">
              <w:rPr>
                <w:noProof/>
                <w:webHidden/>
              </w:rPr>
              <w:fldChar w:fldCharType="begin"/>
            </w:r>
            <w:r w:rsidR="00C3055B">
              <w:rPr>
                <w:noProof/>
                <w:webHidden/>
              </w:rPr>
              <w:instrText xml:space="preserve"> PAGEREF _Toc184396270 \h </w:instrText>
            </w:r>
            <w:r w:rsidR="00C3055B">
              <w:rPr>
                <w:noProof/>
                <w:webHidden/>
              </w:rPr>
            </w:r>
            <w:r w:rsidR="00C3055B">
              <w:rPr>
                <w:noProof/>
                <w:webHidden/>
              </w:rPr>
              <w:fldChar w:fldCharType="separate"/>
            </w:r>
            <w:r w:rsidR="00C3055B">
              <w:rPr>
                <w:noProof/>
                <w:webHidden/>
              </w:rPr>
              <w:t>45</w:t>
            </w:r>
            <w:r w:rsidR="00C3055B">
              <w:rPr>
                <w:noProof/>
                <w:webHidden/>
              </w:rPr>
              <w:fldChar w:fldCharType="end"/>
            </w:r>
          </w:hyperlink>
        </w:p>
        <w:p w14:paraId="26BD5B0D" w14:textId="61AD7AD6"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71" w:history="1">
            <w:r w:rsidR="00C3055B" w:rsidRPr="00290CC2">
              <w:rPr>
                <w:rStyle w:val="Hipervnculo"/>
                <w:noProof/>
              </w:rPr>
              <w:t>6.21</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ESPIROMETRÍA</w:t>
            </w:r>
            <w:r w:rsidR="00C3055B">
              <w:rPr>
                <w:noProof/>
                <w:webHidden/>
              </w:rPr>
              <w:tab/>
            </w:r>
            <w:r w:rsidR="00C3055B">
              <w:rPr>
                <w:noProof/>
                <w:webHidden/>
              </w:rPr>
              <w:fldChar w:fldCharType="begin"/>
            </w:r>
            <w:r w:rsidR="00C3055B">
              <w:rPr>
                <w:noProof/>
                <w:webHidden/>
              </w:rPr>
              <w:instrText xml:space="preserve"> PAGEREF _Toc184396271 \h </w:instrText>
            </w:r>
            <w:r w:rsidR="00C3055B">
              <w:rPr>
                <w:noProof/>
                <w:webHidden/>
              </w:rPr>
            </w:r>
            <w:r w:rsidR="00C3055B">
              <w:rPr>
                <w:noProof/>
                <w:webHidden/>
              </w:rPr>
              <w:fldChar w:fldCharType="separate"/>
            </w:r>
            <w:r w:rsidR="00C3055B">
              <w:rPr>
                <w:noProof/>
                <w:webHidden/>
              </w:rPr>
              <w:t>45</w:t>
            </w:r>
            <w:r w:rsidR="00C3055B">
              <w:rPr>
                <w:noProof/>
                <w:webHidden/>
              </w:rPr>
              <w:fldChar w:fldCharType="end"/>
            </w:r>
          </w:hyperlink>
        </w:p>
        <w:p w14:paraId="495AD139" w14:textId="3D0BD624" w:rsidR="00C3055B" w:rsidRDefault="000968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272" w:history="1">
            <w:r w:rsidR="00C3055B" w:rsidRPr="00290CC2">
              <w:rPr>
                <w:rStyle w:val="Hipervnculo"/>
                <w:noProof/>
              </w:rPr>
              <w:t>6.22</w:t>
            </w:r>
            <w:r w:rsidR="00C3055B">
              <w:rPr>
                <w:rFonts w:asciiTheme="minorHAnsi" w:eastAsiaTheme="minorEastAsia" w:hAnsiTheme="minorHAnsi" w:cstheme="minorBidi"/>
                <w:smallCaps w:val="0"/>
                <w:noProof/>
                <w:color w:val="auto"/>
                <w:sz w:val="22"/>
                <w:szCs w:val="22"/>
                <w:lang w:val="en-US"/>
              </w:rPr>
              <w:tab/>
            </w:r>
            <w:r w:rsidR="00C3055B" w:rsidRPr="00290CC2">
              <w:rPr>
                <w:rStyle w:val="Hipervnculo"/>
                <w:noProof/>
              </w:rPr>
              <w:t>PROMOCION DE LA SALUD</w:t>
            </w:r>
            <w:r w:rsidR="00C3055B">
              <w:rPr>
                <w:noProof/>
                <w:webHidden/>
              </w:rPr>
              <w:tab/>
            </w:r>
            <w:r w:rsidR="00C3055B">
              <w:rPr>
                <w:noProof/>
                <w:webHidden/>
              </w:rPr>
              <w:fldChar w:fldCharType="begin"/>
            </w:r>
            <w:r w:rsidR="00C3055B">
              <w:rPr>
                <w:noProof/>
                <w:webHidden/>
              </w:rPr>
              <w:instrText xml:space="preserve"> PAGEREF _Toc184396272 \h </w:instrText>
            </w:r>
            <w:r w:rsidR="00C3055B">
              <w:rPr>
                <w:noProof/>
                <w:webHidden/>
              </w:rPr>
            </w:r>
            <w:r w:rsidR="00C3055B">
              <w:rPr>
                <w:noProof/>
                <w:webHidden/>
              </w:rPr>
              <w:fldChar w:fldCharType="separate"/>
            </w:r>
            <w:r w:rsidR="00C3055B">
              <w:rPr>
                <w:noProof/>
                <w:webHidden/>
              </w:rPr>
              <w:t>46</w:t>
            </w:r>
            <w:r w:rsidR="00C3055B">
              <w:rPr>
                <w:noProof/>
                <w:webHidden/>
              </w:rPr>
              <w:fldChar w:fldCharType="end"/>
            </w:r>
          </w:hyperlink>
        </w:p>
        <w:p w14:paraId="3C1946D5" w14:textId="517EA020" w:rsidR="00C3055B" w:rsidRDefault="000968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273" w:history="1">
            <w:r w:rsidR="00C3055B" w:rsidRPr="00290CC2">
              <w:rPr>
                <w:rStyle w:val="Hipervnculo"/>
                <w:noProof/>
              </w:rPr>
              <w:t>7</w:t>
            </w:r>
            <w:r w:rsidR="00C3055B">
              <w:rPr>
                <w:rFonts w:asciiTheme="minorHAnsi" w:eastAsiaTheme="minorEastAsia" w:hAnsiTheme="minorHAnsi" w:cstheme="minorBidi"/>
                <w:bCs w:val="0"/>
                <w:caps w:val="0"/>
                <w:noProof/>
                <w:color w:val="auto"/>
                <w:sz w:val="22"/>
                <w:szCs w:val="22"/>
                <w:lang w:val="en-US"/>
              </w:rPr>
              <w:tab/>
            </w:r>
            <w:r w:rsidR="00C3055B" w:rsidRPr="00290CC2">
              <w:rPr>
                <w:rStyle w:val="Hipervnculo"/>
                <w:noProof/>
              </w:rPr>
              <w:t>IMPORTANTE:</w:t>
            </w:r>
            <w:r w:rsidR="00C3055B">
              <w:rPr>
                <w:noProof/>
                <w:webHidden/>
              </w:rPr>
              <w:tab/>
            </w:r>
            <w:r w:rsidR="00C3055B">
              <w:rPr>
                <w:noProof/>
                <w:webHidden/>
              </w:rPr>
              <w:fldChar w:fldCharType="begin"/>
            </w:r>
            <w:r w:rsidR="00C3055B">
              <w:rPr>
                <w:noProof/>
                <w:webHidden/>
              </w:rPr>
              <w:instrText xml:space="preserve"> PAGEREF _Toc184396273 \h </w:instrText>
            </w:r>
            <w:r w:rsidR="00C3055B">
              <w:rPr>
                <w:noProof/>
                <w:webHidden/>
              </w:rPr>
            </w:r>
            <w:r w:rsidR="00C3055B">
              <w:rPr>
                <w:noProof/>
                <w:webHidden/>
              </w:rPr>
              <w:fldChar w:fldCharType="separate"/>
            </w:r>
            <w:r w:rsidR="00C3055B">
              <w:rPr>
                <w:noProof/>
                <w:webHidden/>
              </w:rPr>
              <w:t>47</w:t>
            </w:r>
            <w:r w:rsidR="00C3055B">
              <w:rPr>
                <w:noProof/>
                <w:webHidden/>
              </w:rPr>
              <w:fldChar w:fldCharType="end"/>
            </w:r>
          </w:hyperlink>
        </w:p>
        <w:p w14:paraId="351C0454" w14:textId="11747C7F"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6230"/>
      <w:bookmarkEnd w:id="3"/>
      <w:r w:rsidRPr="00B92D23">
        <w:rPr>
          <w:lang w:val="es-ES"/>
        </w:rPr>
        <w:lastRenderedPageBreak/>
        <w:t>PRESENTACIÓN DEL INSTRUCTIVO</w:t>
      </w:r>
      <w:bookmarkEnd w:id="6"/>
      <w:bookmarkEnd w:id="7"/>
    </w:p>
    <w:p w14:paraId="451EAD0D" w14:textId="77777777" w:rsidR="00232F36" w:rsidRPr="00B92D23" w:rsidRDefault="00232F36" w:rsidP="002075C4">
      <w:pPr>
        <w:pStyle w:val="Ttulo2"/>
      </w:pPr>
      <w:bookmarkStart w:id="8" w:name="_Toc183445951"/>
      <w:bookmarkStart w:id="9" w:name="_Toc184396231"/>
      <w:r w:rsidRPr="00B92D23">
        <w:t>Introducción y Marco normativo</w:t>
      </w:r>
      <w:bookmarkEnd w:id="8"/>
      <w:bookmarkEnd w:id="9"/>
    </w:p>
    <w:p w14:paraId="5114E054" w14:textId="77777777" w:rsidR="00F8380C" w:rsidRPr="00F8380C" w:rsidRDefault="00F8380C" w:rsidP="00F8380C">
      <w:pPr>
        <w:rPr>
          <w:rFonts w:cs="Noto Sans"/>
          <w:color w:val="000000" w:themeColor="text1"/>
          <w:szCs w:val="18"/>
          <w:lang w:val="es-ES_tradnl"/>
        </w:rPr>
      </w:pPr>
      <w:r w:rsidRPr="00F8380C">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28EEC5DE" w14:textId="77777777" w:rsidR="00F8380C" w:rsidRPr="00F8380C" w:rsidRDefault="00F8380C" w:rsidP="00F8380C">
      <w:pPr>
        <w:rPr>
          <w:rFonts w:cs="Noto Sans"/>
          <w:color w:val="000000" w:themeColor="text1"/>
          <w:szCs w:val="18"/>
          <w:lang w:val="es-ES_tradnl"/>
        </w:rPr>
      </w:pPr>
    </w:p>
    <w:p w14:paraId="6B2996D5" w14:textId="77777777" w:rsidR="00F8380C" w:rsidRPr="00F8380C" w:rsidRDefault="00F8380C" w:rsidP="00F8380C">
      <w:pPr>
        <w:rPr>
          <w:rFonts w:cs="Noto Sans"/>
          <w:color w:val="000000" w:themeColor="text1"/>
          <w:szCs w:val="18"/>
          <w:lang w:val="es-ES_tradnl"/>
        </w:rPr>
      </w:pPr>
      <w:r w:rsidRPr="00F8380C">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58C6AA2" w14:textId="77777777" w:rsidR="00F8380C" w:rsidRPr="00F8380C" w:rsidRDefault="00F8380C" w:rsidP="00F8380C">
      <w:pPr>
        <w:rPr>
          <w:rFonts w:cs="Noto Sans"/>
          <w:color w:val="000000" w:themeColor="text1"/>
          <w:szCs w:val="18"/>
          <w:lang w:val="es-ES_tradnl"/>
        </w:rPr>
      </w:pPr>
    </w:p>
    <w:p w14:paraId="66E38910" w14:textId="77777777" w:rsidR="00F8380C" w:rsidRPr="00F8380C" w:rsidRDefault="00F8380C" w:rsidP="00F8380C">
      <w:pPr>
        <w:rPr>
          <w:rFonts w:cs="Noto Sans"/>
          <w:color w:val="000000" w:themeColor="text1"/>
          <w:szCs w:val="18"/>
          <w:lang w:val="es-ES_tradnl"/>
        </w:rPr>
      </w:pPr>
      <w:r w:rsidRPr="00F8380C">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20E1E34" w14:textId="77777777" w:rsidR="00F8380C" w:rsidRPr="00F8380C" w:rsidRDefault="00F8380C" w:rsidP="00F8380C">
      <w:pPr>
        <w:rPr>
          <w:rFonts w:cs="Noto Sans"/>
          <w:color w:val="000000" w:themeColor="text1"/>
          <w:szCs w:val="18"/>
          <w:lang w:val="es-ES_tradnl"/>
        </w:rPr>
      </w:pPr>
    </w:p>
    <w:p w14:paraId="32A9803E" w14:textId="77777777" w:rsidR="00F8380C" w:rsidRPr="00F8380C" w:rsidRDefault="00F8380C" w:rsidP="00F8380C">
      <w:pPr>
        <w:rPr>
          <w:rFonts w:cs="Noto Sans"/>
          <w:color w:val="000000" w:themeColor="text1"/>
          <w:szCs w:val="18"/>
          <w:lang w:val="es-ES_tradnl"/>
        </w:rPr>
      </w:pPr>
      <w:r w:rsidRPr="00F8380C">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2BA98BB6" w14:textId="77777777" w:rsidR="00F8380C" w:rsidRPr="00F8380C" w:rsidRDefault="00F8380C" w:rsidP="00F8380C">
      <w:pPr>
        <w:rPr>
          <w:rFonts w:cs="Noto Sans"/>
          <w:color w:val="000000" w:themeColor="text1"/>
          <w:szCs w:val="18"/>
          <w:lang w:val="es-ES_tradnl"/>
        </w:rPr>
      </w:pPr>
    </w:p>
    <w:p w14:paraId="2261A002" w14:textId="77777777" w:rsidR="00F8380C" w:rsidRPr="00F8380C" w:rsidRDefault="00F8380C" w:rsidP="00F8380C">
      <w:pPr>
        <w:rPr>
          <w:rFonts w:cs="Noto Sans"/>
          <w:color w:val="000000" w:themeColor="text1"/>
          <w:szCs w:val="18"/>
          <w:lang w:val="es-ES_tradnl"/>
        </w:rPr>
      </w:pPr>
      <w:r w:rsidRPr="00F8380C">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16442CDE" w14:textId="77777777" w:rsidR="00F8380C" w:rsidRPr="00F8380C" w:rsidRDefault="00F8380C" w:rsidP="00F8380C">
      <w:pPr>
        <w:rPr>
          <w:rFonts w:cs="Noto Sans"/>
          <w:color w:val="000000" w:themeColor="text1"/>
          <w:szCs w:val="18"/>
          <w:lang w:val="es-ES_tradnl"/>
        </w:rPr>
      </w:pPr>
    </w:p>
    <w:p w14:paraId="627CCEC6" w14:textId="507A06B5" w:rsidR="00E600E2" w:rsidRPr="001E5AC4" w:rsidRDefault="00F8380C" w:rsidP="00F8380C">
      <w:pPr>
        <w:rPr>
          <w:rFonts w:cs="Noto Sans"/>
          <w:szCs w:val="18"/>
        </w:rPr>
      </w:pPr>
      <w:r w:rsidRPr="00F8380C">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2075C4">
      <w:pPr>
        <w:pStyle w:val="Ttulo2"/>
      </w:pPr>
      <w:bookmarkStart w:id="10" w:name="_Toc165567568"/>
      <w:bookmarkStart w:id="11" w:name="_Toc182303630"/>
      <w:bookmarkStart w:id="12" w:name="_Toc183445952"/>
      <w:bookmarkStart w:id="13" w:name="_Toc184396232"/>
      <w:r w:rsidRPr="001E5AC4">
        <w:lastRenderedPageBreak/>
        <w:t>Objetivos</w:t>
      </w:r>
      <w:bookmarkEnd w:id="10"/>
      <w:bookmarkEnd w:id="11"/>
      <w:bookmarkEnd w:id="12"/>
      <w:bookmarkEnd w:id="13"/>
    </w:p>
    <w:p w14:paraId="1AA34B06" w14:textId="77777777" w:rsidR="00F8380C" w:rsidRPr="00F8380C" w:rsidRDefault="00F8380C" w:rsidP="00F8380C">
      <w:pPr>
        <w:pStyle w:val="Prrafodelista"/>
        <w:widowControl w:val="0"/>
        <w:numPr>
          <w:ilvl w:val="0"/>
          <w:numId w:val="3"/>
        </w:numPr>
        <w:spacing w:after="0" w:line="240" w:lineRule="atLeast"/>
        <w:rPr>
          <w:rFonts w:cs="Noto Sans"/>
          <w:szCs w:val="18"/>
        </w:rPr>
      </w:pPr>
      <w:r w:rsidRPr="00F8380C">
        <w:rPr>
          <w:rFonts w:cs="Noto Sans"/>
          <w:szCs w:val="18"/>
        </w:rPr>
        <w:t>Mostrar las definiciones operativas, así como las instrucciones para el registro de información de las atenciones que se otorgan en la consulta externa con el fin de mejorar la calidad de la información registrada.</w:t>
      </w:r>
    </w:p>
    <w:p w14:paraId="10F7F842" w14:textId="0581DF1A" w:rsidR="00E600E2" w:rsidRPr="001E5AC4" w:rsidRDefault="00F8380C" w:rsidP="00F8380C">
      <w:pPr>
        <w:pStyle w:val="Prrafodelista"/>
        <w:widowControl w:val="0"/>
        <w:numPr>
          <w:ilvl w:val="0"/>
          <w:numId w:val="3"/>
        </w:numPr>
        <w:spacing w:after="0" w:line="240" w:lineRule="atLeast"/>
        <w:jc w:val="both"/>
        <w:rPr>
          <w:rFonts w:cs="Noto Sans"/>
          <w:szCs w:val="18"/>
        </w:rPr>
      </w:pPr>
      <w:r w:rsidRPr="00F8380C">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2075C4">
      <w:pPr>
        <w:pStyle w:val="Ttulo2"/>
      </w:pPr>
      <w:bookmarkStart w:id="14" w:name="_Toc165567569"/>
      <w:bookmarkStart w:id="15" w:name="_Toc182303631"/>
      <w:bookmarkStart w:id="16" w:name="_Toc183445953"/>
      <w:bookmarkStart w:id="17" w:name="_Toc184396233"/>
      <w:r w:rsidRPr="001E5AC4">
        <w:t>Audiencia</w:t>
      </w:r>
      <w:bookmarkEnd w:id="14"/>
      <w:bookmarkEnd w:id="15"/>
      <w:bookmarkEnd w:id="16"/>
      <w:bookmarkEnd w:id="17"/>
    </w:p>
    <w:p w14:paraId="3BDF8BC9" w14:textId="720EA05B" w:rsidR="00E600E2" w:rsidRPr="001E5AC4" w:rsidRDefault="00F8380C" w:rsidP="00E600E2">
      <w:pPr>
        <w:rPr>
          <w:rFonts w:cs="Noto Sans"/>
          <w:color w:val="000000" w:themeColor="text1"/>
          <w:szCs w:val="18"/>
        </w:rPr>
      </w:pPr>
      <w:r w:rsidRPr="00F8380C">
        <w:rPr>
          <w:rFonts w:cs="Noto Sans"/>
          <w:color w:val="000000" w:themeColor="text1"/>
          <w:szCs w:val="18"/>
        </w:rPr>
        <w:t>Este documento está dirigido al personal prestador de los servicios de salud del Sistema Nacional de Salud en México, y que intervienen en alguna etapa en el proceso de registro, en la captura y la utilización de los datos estadísticos procedentes del SIS, específicamente el personal responsable de la información de las actividades realizadas de detecciones</w:t>
      </w:r>
      <w:r w:rsidR="00E600E2" w:rsidRPr="001E5AC4">
        <w:rPr>
          <w:rFonts w:cs="Noto Sans"/>
          <w:color w:val="000000" w:themeColor="text1"/>
          <w:szCs w:val="18"/>
        </w:rPr>
        <w:t>.</w:t>
      </w:r>
    </w:p>
    <w:p w14:paraId="0A02661B" w14:textId="77777777" w:rsidR="00E600E2" w:rsidRPr="001E5AC4" w:rsidRDefault="00E600E2" w:rsidP="002075C4">
      <w:pPr>
        <w:pStyle w:val="Ttulo2"/>
      </w:pPr>
      <w:bookmarkStart w:id="18" w:name="_Toc165567570"/>
      <w:bookmarkStart w:id="19" w:name="_Toc182303632"/>
      <w:bookmarkStart w:id="20" w:name="_Toc183445954"/>
      <w:bookmarkStart w:id="21" w:name="_Toc184396234"/>
      <w:r w:rsidRPr="001E5AC4">
        <w:t>Alcance</w:t>
      </w:r>
      <w:bookmarkEnd w:id="18"/>
      <w:bookmarkEnd w:id="19"/>
      <w:bookmarkEnd w:id="20"/>
      <w:bookmarkEnd w:id="21"/>
    </w:p>
    <w:p w14:paraId="0E2CCA8C" w14:textId="77777777" w:rsidR="00F8380C" w:rsidRPr="00F8380C" w:rsidRDefault="00F8380C" w:rsidP="00F8380C">
      <w:pPr>
        <w:rPr>
          <w:rFonts w:cs="Noto Sans"/>
          <w:color w:val="000000" w:themeColor="text1"/>
          <w:szCs w:val="18"/>
        </w:rPr>
      </w:pPr>
      <w:r w:rsidRPr="00F8380C">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67630BD6" w14:textId="77777777" w:rsidR="00F8380C" w:rsidRPr="00F8380C" w:rsidRDefault="00F8380C" w:rsidP="00F8380C">
      <w:pPr>
        <w:rPr>
          <w:rFonts w:cs="Noto Sans"/>
          <w:color w:val="000000" w:themeColor="text1"/>
          <w:szCs w:val="18"/>
        </w:rPr>
      </w:pPr>
    </w:p>
    <w:p w14:paraId="5DCA0CAC" w14:textId="77777777" w:rsidR="00F8380C" w:rsidRPr="00F8380C" w:rsidRDefault="00F8380C" w:rsidP="00F8380C">
      <w:pPr>
        <w:rPr>
          <w:rFonts w:cs="Noto Sans"/>
          <w:color w:val="000000" w:themeColor="text1"/>
          <w:szCs w:val="18"/>
        </w:rPr>
      </w:pPr>
      <w:r w:rsidRPr="00F8380C">
        <w:rPr>
          <w:rFonts w:cs="Noto Sans"/>
          <w:color w:val="000000" w:themeColor="text1"/>
          <w:szCs w:val="18"/>
        </w:rPr>
        <w:t>Este instructivo está dirigido al personal de los Servicios de Salud del Sistema Nacional de Salud en México que intervienen en la etapa del proceso de registro de las atenciones brindadas durante la realización de actividades de Detecciones.</w:t>
      </w:r>
    </w:p>
    <w:p w14:paraId="2B550CF6" w14:textId="77777777" w:rsidR="00F8380C" w:rsidRPr="00F8380C" w:rsidRDefault="00F8380C" w:rsidP="00F8380C">
      <w:pPr>
        <w:rPr>
          <w:rFonts w:cs="Noto Sans"/>
          <w:color w:val="000000" w:themeColor="text1"/>
          <w:szCs w:val="18"/>
        </w:rPr>
      </w:pPr>
    </w:p>
    <w:p w14:paraId="028B32D8" w14:textId="78B708F9" w:rsidR="00E600E2" w:rsidRPr="001E5AC4" w:rsidRDefault="00F8380C" w:rsidP="00F8380C">
      <w:pPr>
        <w:rPr>
          <w:rFonts w:cs="Noto Sans"/>
          <w:szCs w:val="18"/>
          <w:lang w:val="es-ES_tradnl"/>
        </w:rPr>
      </w:pPr>
      <w:r w:rsidRPr="00F8380C">
        <w:rPr>
          <w:rFonts w:cs="Noto Sans"/>
          <w:color w:val="000000" w:themeColor="text1"/>
          <w:szCs w:val="18"/>
        </w:rPr>
        <w:t>La utilización de este formato se aplicará con base en los Tipos de Unidad que se encuentran en la siguiente tabla con carácter enunciativo y no limitativo</w:t>
      </w:r>
      <w:r w:rsidR="00E600E2" w:rsidRPr="001E5AC4">
        <w:rPr>
          <w:rFonts w:cs="Noto Sans"/>
          <w:szCs w:val="18"/>
          <w:lang w:val="es-ES_tradnl"/>
        </w:rPr>
        <w:t>:</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B874C3"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LA INSTITUCION</w:t>
            </w:r>
          </w:p>
        </w:tc>
        <w:tc>
          <w:tcPr>
            <w:tcW w:w="2440" w:type="dxa"/>
            <w:gridSpan w:val="2"/>
            <w:shd w:val="clear" w:color="auto" w:fill="9C2348"/>
          </w:tcPr>
          <w:p w14:paraId="3D5E6B43" w14:textId="67FC7A29"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TIPO DE ESTABLECIMIENTO</w:t>
            </w:r>
          </w:p>
        </w:tc>
        <w:tc>
          <w:tcPr>
            <w:tcW w:w="1090" w:type="dxa"/>
            <w:vMerge w:val="restart"/>
            <w:shd w:val="clear" w:color="auto" w:fill="9C2348"/>
          </w:tcPr>
          <w:p w14:paraId="6A45AF19" w14:textId="76D93E84"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TIPOLOGIA</w:t>
            </w:r>
          </w:p>
        </w:tc>
        <w:tc>
          <w:tcPr>
            <w:tcW w:w="2017" w:type="dxa"/>
            <w:vMerge w:val="restart"/>
            <w:shd w:val="clear" w:color="auto" w:fill="9C2348"/>
          </w:tcPr>
          <w:p w14:paraId="0E5B300C" w14:textId="5A63E0FF"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TIPOLOGIA</w:t>
            </w:r>
          </w:p>
        </w:tc>
        <w:tc>
          <w:tcPr>
            <w:tcW w:w="1367" w:type="dxa"/>
            <w:vMerge w:val="restart"/>
            <w:shd w:val="clear" w:color="auto" w:fill="9C2348"/>
          </w:tcPr>
          <w:p w14:paraId="5B4EE74B" w14:textId="71F6BBD0"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SUBTIPOLOGIA</w:t>
            </w:r>
          </w:p>
        </w:tc>
        <w:tc>
          <w:tcPr>
            <w:tcW w:w="1299" w:type="dxa"/>
            <w:vMerge w:val="restart"/>
            <w:shd w:val="clear" w:color="auto" w:fill="9C2348"/>
            <w:noWrap/>
          </w:tcPr>
          <w:p w14:paraId="7D0C0527" w14:textId="49D4CEDC"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SUBTIPOLOGIA</w:t>
            </w:r>
          </w:p>
        </w:tc>
      </w:tr>
      <w:tr w:rsidR="005002AD" w:rsidRPr="00237D88"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237D88" w:rsidRDefault="005002AD" w:rsidP="00D3059D">
            <w:pPr>
              <w:jc w:val="center"/>
              <w:rPr>
                <w:rFonts w:cs="Noto Sans"/>
                <w:b/>
                <w:bCs/>
                <w:color w:val="FFFFFF" w:themeColor="background1"/>
                <w:sz w:val="16"/>
                <w:szCs w:val="16"/>
              </w:rPr>
            </w:pPr>
          </w:p>
        </w:tc>
        <w:tc>
          <w:tcPr>
            <w:tcW w:w="899" w:type="dxa"/>
            <w:shd w:val="clear" w:color="auto" w:fill="9C2348"/>
            <w:hideMark/>
          </w:tcPr>
          <w:p w14:paraId="0788C173" w14:textId="573CEEEE"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CLAVE</w:t>
            </w:r>
          </w:p>
        </w:tc>
        <w:tc>
          <w:tcPr>
            <w:tcW w:w="1541" w:type="dxa"/>
            <w:shd w:val="clear" w:color="auto" w:fill="9C2348"/>
            <w:hideMark/>
          </w:tcPr>
          <w:p w14:paraId="247217CB" w14:textId="14BDFA6D"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NOMBRE</w:t>
            </w:r>
          </w:p>
        </w:tc>
        <w:tc>
          <w:tcPr>
            <w:tcW w:w="1090" w:type="dxa"/>
            <w:vMerge/>
            <w:shd w:val="clear" w:color="auto" w:fill="9C2348"/>
            <w:hideMark/>
          </w:tcPr>
          <w:p w14:paraId="4807975E" w14:textId="51EC71DE" w:rsidR="005002AD" w:rsidRPr="00237D88" w:rsidRDefault="005002AD" w:rsidP="00D3059D">
            <w:pPr>
              <w:jc w:val="center"/>
              <w:rPr>
                <w:rFonts w:cs="Noto Sans"/>
                <w:b/>
                <w:bCs/>
                <w:color w:val="FFFFFF" w:themeColor="background1"/>
                <w:sz w:val="16"/>
                <w:szCs w:val="16"/>
              </w:rPr>
            </w:pPr>
          </w:p>
        </w:tc>
        <w:tc>
          <w:tcPr>
            <w:tcW w:w="2017" w:type="dxa"/>
            <w:vMerge/>
            <w:shd w:val="clear" w:color="auto" w:fill="9C2348"/>
            <w:hideMark/>
          </w:tcPr>
          <w:p w14:paraId="6646DC12" w14:textId="5B39FB20" w:rsidR="005002AD" w:rsidRPr="00237D88" w:rsidRDefault="005002AD" w:rsidP="00D3059D">
            <w:pPr>
              <w:jc w:val="center"/>
              <w:rPr>
                <w:rFonts w:cs="Noto Sans"/>
                <w:b/>
                <w:bCs/>
                <w:color w:val="FFFFFF" w:themeColor="background1"/>
                <w:sz w:val="16"/>
                <w:szCs w:val="16"/>
              </w:rPr>
            </w:pPr>
          </w:p>
        </w:tc>
        <w:tc>
          <w:tcPr>
            <w:tcW w:w="1367" w:type="dxa"/>
            <w:vMerge/>
            <w:shd w:val="clear" w:color="auto" w:fill="9C2348"/>
            <w:hideMark/>
          </w:tcPr>
          <w:p w14:paraId="47758018" w14:textId="16B32748" w:rsidR="005002AD" w:rsidRPr="00237D88" w:rsidRDefault="005002AD" w:rsidP="00D3059D">
            <w:pPr>
              <w:jc w:val="center"/>
              <w:rPr>
                <w:rFonts w:cs="Noto Sans"/>
                <w:b/>
                <w:bCs/>
                <w:color w:val="FFFFFF" w:themeColor="background1"/>
                <w:sz w:val="16"/>
                <w:szCs w:val="16"/>
              </w:rPr>
            </w:pPr>
          </w:p>
        </w:tc>
        <w:tc>
          <w:tcPr>
            <w:tcW w:w="1299" w:type="dxa"/>
            <w:vMerge/>
            <w:shd w:val="clear" w:color="auto" w:fill="9C2348"/>
            <w:noWrap/>
            <w:hideMark/>
          </w:tcPr>
          <w:p w14:paraId="01C00598" w14:textId="34AF72D3" w:rsidR="005002AD" w:rsidRPr="00237D88" w:rsidRDefault="005002AD" w:rsidP="00D3059D">
            <w:pPr>
              <w:jc w:val="center"/>
              <w:rPr>
                <w:rFonts w:cs="Noto Sans"/>
                <w:b/>
                <w:bCs/>
                <w:color w:val="FFFFFF" w:themeColor="background1"/>
                <w:sz w:val="16"/>
                <w:szCs w:val="16"/>
              </w:rPr>
            </w:pPr>
          </w:p>
        </w:tc>
      </w:tr>
      <w:tr w:rsidR="005002AD" w:rsidRPr="00237D88"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A015AE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109067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249E610" w14:textId="77777777" w:rsidR="00E600E2" w:rsidRPr="00237D88" w:rsidRDefault="00E600E2" w:rsidP="00D3059D">
            <w:pPr>
              <w:jc w:val="center"/>
              <w:rPr>
                <w:rFonts w:cs="Noto Sans"/>
                <w:sz w:val="16"/>
                <w:szCs w:val="16"/>
              </w:rPr>
            </w:pPr>
            <w:r w:rsidRPr="00237D88">
              <w:rPr>
                <w:rFonts w:cs="Noto Sans"/>
                <w:sz w:val="16"/>
                <w:szCs w:val="16"/>
              </w:rPr>
              <w:t>A</w:t>
            </w:r>
          </w:p>
        </w:tc>
        <w:tc>
          <w:tcPr>
            <w:tcW w:w="2017" w:type="dxa"/>
            <w:noWrap/>
            <w:hideMark/>
          </w:tcPr>
          <w:p w14:paraId="580BBDB1" w14:textId="4DC160F5" w:rsidR="00E600E2" w:rsidRPr="00237D88" w:rsidRDefault="00E600E2" w:rsidP="00D3059D">
            <w:pPr>
              <w:jc w:val="center"/>
              <w:rPr>
                <w:rFonts w:cs="Noto Sans"/>
                <w:sz w:val="16"/>
                <w:szCs w:val="16"/>
              </w:rPr>
            </w:pPr>
            <w:r w:rsidRPr="00237D88">
              <w:rPr>
                <w:rFonts w:cs="Noto Sans"/>
                <w:sz w:val="16"/>
                <w:szCs w:val="16"/>
              </w:rPr>
              <w:t xml:space="preserve">RURAL DE 01 </w:t>
            </w:r>
            <w:r w:rsidR="00FC62C3">
              <w:rPr>
                <w:rFonts w:cs="Noto Sans"/>
                <w:sz w:val="16"/>
                <w:szCs w:val="16"/>
              </w:rPr>
              <w:br/>
            </w:r>
            <w:r w:rsidRPr="00237D88">
              <w:rPr>
                <w:rFonts w:cs="Noto Sans"/>
                <w:sz w:val="16"/>
                <w:szCs w:val="16"/>
              </w:rPr>
              <w:t>NUCLEO BASICO</w:t>
            </w:r>
          </w:p>
        </w:tc>
        <w:tc>
          <w:tcPr>
            <w:tcW w:w="1367" w:type="dxa"/>
            <w:noWrap/>
            <w:hideMark/>
          </w:tcPr>
          <w:p w14:paraId="55790CE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FF0354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BC51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90ECB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D6946E" w14:textId="77777777" w:rsidR="00E600E2" w:rsidRPr="00237D88" w:rsidRDefault="00E600E2" w:rsidP="00D3059D">
            <w:pPr>
              <w:jc w:val="center"/>
              <w:rPr>
                <w:rFonts w:cs="Noto Sans"/>
                <w:sz w:val="16"/>
                <w:szCs w:val="16"/>
              </w:rPr>
            </w:pPr>
            <w:r w:rsidRPr="00237D88">
              <w:rPr>
                <w:rFonts w:cs="Noto Sans"/>
                <w:sz w:val="16"/>
                <w:szCs w:val="16"/>
              </w:rPr>
              <w:t>B</w:t>
            </w:r>
          </w:p>
        </w:tc>
        <w:tc>
          <w:tcPr>
            <w:tcW w:w="2017" w:type="dxa"/>
            <w:noWrap/>
            <w:hideMark/>
          </w:tcPr>
          <w:p w14:paraId="24091947" w14:textId="0EB1647C" w:rsidR="00E600E2" w:rsidRPr="00237D88" w:rsidRDefault="00E600E2" w:rsidP="00D3059D">
            <w:pPr>
              <w:jc w:val="center"/>
              <w:rPr>
                <w:rFonts w:cs="Noto Sans"/>
                <w:sz w:val="16"/>
                <w:szCs w:val="16"/>
              </w:rPr>
            </w:pPr>
            <w:r w:rsidRPr="00237D88">
              <w:rPr>
                <w:rFonts w:cs="Noto Sans"/>
                <w:sz w:val="16"/>
                <w:szCs w:val="16"/>
              </w:rPr>
              <w:t xml:space="preserve">RURAL DE 02 </w:t>
            </w:r>
            <w:r w:rsidR="00FC62C3">
              <w:rPr>
                <w:rFonts w:cs="Noto Sans"/>
                <w:sz w:val="16"/>
                <w:szCs w:val="16"/>
              </w:rPr>
              <w:br/>
            </w:r>
            <w:r w:rsidRPr="00237D88">
              <w:rPr>
                <w:rFonts w:cs="Noto Sans"/>
                <w:sz w:val="16"/>
                <w:szCs w:val="16"/>
              </w:rPr>
              <w:t>NUCLEOS BASICOS</w:t>
            </w:r>
          </w:p>
        </w:tc>
        <w:tc>
          <w:tcPr>
            <w:tcW w:w="1367" w:type="dxa"/>
            <w:noWrap/>
            <w:hideMark/>
          </w:tcPr>
          <w:p w14:paraId="0C1B800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60C429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4458F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B9CDC2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B7D3C3" w14:textId="77777777" w:rsidR="00E600E2" w:rsidRPr="00237D88" w:rsidRDefault="00E600E2" w:rsidP="00D3059D">
            <w:pPr>
              <w:jc w:val="center"/>
              <w:rPr>
                <w:rFonts w:cs="Noto Sans"/>
                <w:sz w:val="16"/>
                <w:szCs w:val="16"/>
              </w:rPr>
            </w:pPr>
            <w:r w:rsidRPr="00237D88">
              <w:rPr>
                <w:rFonts w:cs="Noto Sans"/>
                <w:sz w:val="16"/>
                <w:szCs w:val="16"/>
              </w:rPr>
              <w:t>C</w:t>
            </w:r>
          </w:p>
        </w:tc>
        <w:tc>
          <w:tcPr>
            <w:tcW w:w="2017" w:type="dxa"/>
            <w:noWrap/>
            <w:hideMark/>
          </w:tcPr>
          <w:p w14:paraId="6643ADD7" w14:textId="32AEB3DB" w:rsidR="00E600E2" w:rsidRPr="00237D88" w:rsidRDefault="00E600E2" w:rsidP="00FC62C3">
            <w:pPr>
              <w:jc w:val="center"/>
              <w:rPr>
                <w:rFonts w:cs="Noto Sans"/>
                <w:sz w:val="16"/>
                <w:szCs w:val="16"/>
              </w:rPr>
            </w:pPr>
            <w:r w:rsidRPr="00237D88">
              <w:rPr>
                <w:rFonts w:cs="Noto Sans"/>
                <w:sz w:val="16"/>
                <w:szCs w:val="16"/>
              </w:rPr>
              <w:t xml:space="preserve">RURAL DE 03 </w:t>
            </w:r>
            <w:r w:rsidR="00FC62C3">
              <w:rPr>
                <w:rFonts w:cs="Noto Sans"/>
                <w:sz w:val="16"/>
                <w:szCs w:val="16"/>
              </w:rPr>
              <w:br/>
            </w:r>
            <w:r w:rsidRPr="00237D88">
              <w:rPr>
                <w:rFonts w:cs="Noto Sans"/>
                <w:sz w:val="16"/>
                <w:szCs w:val="16"/>
              </w:rPr>
              <w:t>NUCLEOS BASICOS Y MAS</w:t>
            </w:r>
          </w:p>
        </w:tc>
        <w:tc>
          <w:tcPr>
            <w:tcW w:w="1367" w:type="dxa"/>
            <w:noWrap/>
            <w:hideMark/>
          </w:tcPr>
          <w:p w14:paraId="4D70EE5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07371C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991635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99CBE0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D33AA19" w14:textId="77777777" w:rsidR="00E600E2" w:rsidRPr="00237D88" w:rsidRDefault="00E600E2" w:rsidP="00D3059D">
            <w:pPr>
              <w:jc w:val="center"/>
              <w:rPr>
                <w:rFonts w:cs="Noto Sans"/>
                <w:sz w:val="16"/>
                <w:szCs w:val="16"/>
              </w:rPr>
            </w:pPr>
            <w:r w:rsidRPr="00237D88">
              <w:rPr>
                <w:rFonts w:cs="Noto Sans"/>
                <w:sz w:val="16"/>
                <w:szCs w:val="16"/>
              </w:rPr>
              <w:t>CAP</w:t>
            </w:r>
          </w:p>
        </w:tc>
        <w:tc>
          <w:tcPr>
            <w:tcW w:w="2017" w:type="dxa"/>
            <w:noWrap/>
            <w:hideMark/>
          </w:tcPr>
          <w:p w14:paraId="721175D1" w14:textId="77777777" w:rsidR="00E600E2" w:rsidRPr="00237D88" w:rsidRDefault="00E600E2" w:rsidP="00D3059D">
            <w:pPr>
              <w:jc w:val="center"/>
              <w:rPr>
                <w:rFonts w:cs="Noto Sans"/>
                <w:sz w:val="16"/>
                <w:szCs w:val="16"/>
              </w:rPr>
            </w:pPr>
            <w:r w:rsidRPr="00237D88">
              <w:rPr>
                <w:rFonts w:cs="Noto Sans"/>
                <w:sz w:val="16"/>
                <w:szCs w:val="16"/>
              </w:rPr>
              <w:t>CENTROS AVANZADOS DE ATENCION PRIMARIA A LA SALUD (CAAPS)</w:t>
            </w:r>
          </w:p>
        </w:tc>
        <w:tc>
          <w:tcPr>
            <w:tcW w:w="1367" w:type="dxa"/>
            <w:noWrap/>
            <w:hideMark/>
          </w:tcPr>
          <w:p w14:paraId="22E1D32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C6D6ABC"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69043D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877DE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3F6B960" w14:textId="77777777" w:rsidR="00E600E2" w:rsidRPr="00237D88" w:rsidRDefault="00E600E2" w:rsidP="00D3059D">
            <w:pPr>
              <w:jc w:val="center"/>
              <w:rPr>
                <w:rFonts w:cs="Noto Sans"/>
                <w:sz w:val="16"/>
                <w:szCs w:val="16"/>
              </w:rPr>
            </w:pPr>
            <w:r w:rsidRPr="00237D88">
              <w:rPr>
                <w:rFonts w:cs="Noto Sans"/>
                <w:sz w:val="16"/>
                <w:szCs w:val="16"/>
              </w:rPr>
              <w:t>CES</w:t>
            </w:r>
          </w:p>
        </w:tc>
        <w:tc>
          <w:tcPr>
            <w:tcW w:w="2017" w:type="dxa"/>
            <w:noWrap/>
            <w:hideMark/>
          </w:tcPr>
          <w:p w14:paraId="3B326E45" w14:textId="77777777" w:rsidR="00E600E2" w:rsidRPr="00237D88" w:rsidRDefault="00E600E2" w:rsidP="00D3059D">
            <w:pPr>
              <w:jc w:val="center"/>
              <w:rPr>
                <w:rFonts w:cs="Noto Sans"/>
                <w:sz w:val="16"/>
                <w:szCs w:val="16"/>
              </w:rPr>
            </w:pPr>
            <w:r w:rsidRPr="00237D88">
              <w:rPr>
                <w:rFonts w:cs="Noto Sans"/>
                <w:sz w:val="16"/>
                <w:szCs w:val="16"/>
              </w:rPr>
              <w:t>CENTROS DE SALUD CON SERVICIOS AMPLIADOS</w:t>
            </w:r>
          </w:p>
        </w:tc>
        <w:tc>
          <w:tcPr>
            <w:tcW w:w="1367" w:type="dxa"/>
            <w:noWrap/>
            <w:hideMark/>
          </w:tcPr>
          <w:p w14:paraId="18BD111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45E99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759399B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A7D4C0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3D9E807" w14:textId="77777777" w:rsidR="00E600E2" w:rsidRPr="00237D88" w:rsidRDefault="00E600E2" w:rsidP="00D3059D">
            <w:pPr>
              <w:jc w:val="center"/>
              <w:rPr>
                <w:rFonts w:cs="Noto Sans"/>
                <w:sz w:val="16"/>
                <w:szCs w:val="16"/>
              </w:rPr>
            </w:pPr>
            <w:r w:rsidRPr="00237D88">
              <w:rPr>
                <w:rFonts w:cs="Noto Sans"/>
                <w:sz w:val="16"/>
                <w:szCs w:val="16"/>
              </w:rPr>
              <w:t>D</w:t>
            </w:r>
          </w:p>
        </w:tc>
        <w:tc>
          <w:tcPr>
            <w:tcW w:w="2017" w:type="dxa"/>
            <w:noWrap/>
            <w:hideMark/>
          </w:tcPr>
          <w:p w14:paraId="09A745B0" w14:textId="7336A2CF" w:rsidR="00E600E2" w:rsidRPr="00237D88" w:rsidRDefault="00E600E2" w:rsidP="00D3059D">
            <w:pPr>
              <w:jc w:val="center"/>
              <w:rPr>
                <w:rFonts w:cs="Noto Sans"/>
                <w:sz w:val="16"/>
                <w:szCs w:val="16"/>
              </w:rPr>
            </w:pPr>
            <w:r w:rsidRPr="00237D88">
              <w:rPr>
                <w:rFonts w:cs="Noto Sans"/>
                <w:sz w:val="16"/>
                <w:szCs w:val="16"/>
              </w:rPr>
              <w:t xml:space="preserve">URBANO DE 01 </w:t>
            </w:r>
            <w:r w:rsidR="00FC62C3">
              <w:rPr>
                <w:rFonts w:cs="Noto Sans"/>
                <w:sz w:val="16"/>
                <w:szCs w:val="16"/>
              </w:rPr>
              <w:br/>
            </w:r>
            <w:r w:rsidRPr="00237D88">
              <w:rPr>
                <w:rFonts w:cs="Noto Sans"/>
                <w:sz w:val="16"/>
                <w:szCs w:val="16"/>
              </w:rPr>
              <w:t>NUCLEOS BASICOS</w:t>
            </w:r>
          </w:p>
        </w:tc>
        <w:tc>
          <w:tcPr>
            <w:tcW w:w="1367" w:type="dxa"/>
            <w:noWrap/>
            <w:hideMark/>
          </w:tcPr>
          <w:p w14:paraId="71292F3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404B58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9D7A8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5AC612"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26D7B93" w14:textId="77777777" w:rsidR="00E600E2" w:rsidRPr="00237D88" w:rsidRDefault="00E600E2" w:rsidP="00D3059D">
            <w:pPr>
              <w:jc w:val="center"/>
              <w:rPr>
                <w:rFonts w:cs="Noto Sans"/>
                <w:sz w:val="16"/>
                <w:szCs w:val="16"/>
              </w:rPr>
            </w:pPr>
            <w:r w:rsidRPr="00237D88">
              <w:rPr>
                <w:rFonts w:cs="Noto Sans"/>
                <w:sz w:val="16"/>
                <w:szCs w:val="16"/>
              </w:rPr>
              <w:t>E</w:t>
            </w:r>
          </w:p>
        </w:tc>
        <w:tc>
          <w:tcPr>
            <w:tcW w:w="2017" w:type="dxa"/>
            <w:noWrap/>
            <w:hideMark/>
          </w:tcPr>
          <w:p w14:paraId="4D2AAAD7" w14:textId="1210DFA1" w:rsidR="00E600E2" w:rsidRPr="00237D88" w:rsidRDefault="00E600E2" w:rsidP="00D3059D">
            <w:pPr>
              <w:jc w:val="center"/>
              <w:rPr>
                <w:rFonts w:cs="Noto Sans"/>
                <w:sz w:val="16"/>
                <w:szCs w:val="16"/>
              </w:rPr>
            </w:pPr>
            <w:r w:rsidRPr="00237D88">
              <w:rPr>
                <w:rFonts w:cs="Noto Sans"/>
                <w:sz w:val="16"/>
                <w:szCs w:val="16"/>
              </w:rPr>
              <w:t xml:space="preserve">URBANO DE 02 </w:t>
            </w:r>
            <w:r w:rsidR="00FC62C3">
              <w:rPr>
                <w:rFonts w:cs="Noto Sans"/>
                <w:sz w:val="16"/>
                <w:szCs w:val="16"/>
              </w:rPr>
              <w:br/>
            </w:r>
            <w:r w:rsidRPr="00237D88">
              <w:rPr>
                <w:rFonts w:cs="Noto Sans"/>
                <w:sz w:val="16"/>
                <w:szCs w:val="16"/>
              </w:rPr>
              <w:t>NUCLEOS BASICOS</w:t>
            </w:r>
          </w:p>
        </w:tc>
        <w:tc>
          <w:tcPr>
            <w:tcW w:w="1367" w:type="dxa"/>
            <w:noWrap/>
            <w:hideMark/>
          </w:tcPr>
          <w:p w14:paraId="78E8DE48"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8A46AB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DA3CE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2FB4E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13AC3F9" w14:textId="77777777" w:rsidR="00E600E2" w:rsidRPr="00237D88" w:rsidRDefault="00E600E2" w:rsidP="00D3059D">
            <w:pPr>
              <w:jc w:val="center"/>
              <w:rPr>
                <w:rFonts w:cs="Noto Sans"/>
                <w:sz w:val="16"/>
                <w:szCs w:val="16"/>
              </w:rPr>
            </w:pPr>
            <w:r w:rsidRPr="00237D88">
              <w:rPr>
                <w:rFonts w:cs="Noto Sans"/>
                <w:sz w:val="16"/>
                <w:szCs w:val="16"/>
              </w:rPr>
              <w:t>F</w:t>
            </w:r>
          </w:p>
        </w:tc>
        <w:tc>
          <w:tcPr>
            <w:tcW w:w="2017" w:type="dxa"/>
            <w:noWrap/>
            <w:hideMark/>
          </w:tcPr>
          <w:p w14:paraId="567D160D" w14:textId="2C5FE3DA" w:rsidR="00E600E2" w:rsidRPr="00237D88" w:rsidRDefault="00E600E2" w:rsidP="00D3059D">
            <w:pPr>
              <w:jc w:val="center"/>
              <w:rPr>
                <w:rFonts w:cs="Noto Sans"/>
                <w:sz w:val="16"/>
                <w:szCs w:val="16"/>
              </w:rPr>
            </w:pPr>
            <w:r w:rsidRPr="00237D88">
              <w:rPr>
                <w:rFonts w:cs="Noto Sans"/>
                <w:sz w:val="16"/>
                <w:szCs w:val="16"/>
              </w:rPr>
              <w:t xml:space="preserve">URBANO DE 03 </w:t>
            </w:r>
            <w:r w:rsidR="00FC62C3">
              <w:rPr>
                <w:rFonts w:cs="Noto Sans"/>
                <w:sz w:val="16"/>
                <w:szCs w:val="16"/>
              </w:rPr>
              <w:br/>
            </w:r>
            <w:r w:rsidRPr="00237D88">
              <w:rPr>
                <w:rFonts w:cs="Noto Sans"/>
                <w:sz w:val="16"/>
                <w:szCs w:val="16"/>
              </w:rPr>
              <w:t>NUCLEOS BASICOS</w:t>
            </w:r>
          </w:p>
        </w:tc>
        <w:tc>
          <w:tcPr>
            <w:tcW w:w="1367" w:type="dxa"/>
            <w:noWrap/>
            <w:hideMark/>
          </w:tcPr>
          <w:p w14:paraId="17C3CE76"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DD4414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0585D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905D37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F8DD858" w14:textId="77777777" w:rsidR="00E600E2" w:rsidRPr="00237D88" w:rsidRDefault="00E600E2" w:rsidP="00D3059D">
            <w:pPr>
              <w:jc w:val="center"/>
              <w:rPr>
                <w:rFonts w:cs="Noto Sans"/>
                <w:sz w:val="16"/>
                <w:szCs w:val="16"/>
              </w:rPr>
            </w:pPr>
            <w:r w:rsidRPr="00237D88">
              <w:rPr>
                <w:rFonts w:cs="Noto Sans"/>
                <w:sz w:val="16"/>
                <w:szCs w:val="16"/>
              </w:rPr>
              <w:t>G</w:t>
            </w:r>
          </w:p>
        </w:tc>
        <w:tc>
          <w:tcPr>
            <w:tcW w:w="2017" w:type="dxa"/>
            <w:noWrap/>
            <w:hideMark/>
          </w:tcPr>
          <w:p w14:paraId="4FB15B38" w14:textId="75B4FD28" w:rsidR="00E600E2" w:rsidRPr="00237D88" w:rsidRDefault="00E600E2" w:rsidP="00D3059D">
            <w:pPr>
              <w:jc w:val="center"/>
              <w:rPr>
                <w:rFonts w:cs="Noto Sans"/>
                <w:sz w:val="16"/>
                <w:szCs w:val="16"/>
              </w:rPr>
            </w:pPr>
            <w:r w:rsidRPr="00237D88">
              <w:rPr>
                <w:rFonts w:cs="Noto Sans"/>
                <w:sz w:val="16"/>
                <w:szCs w:val="16"/>
              </w:rPr>
              <w:t xml:space="preserve">URBANO DE 04 </w:t>
            </w:r>
            <w:r w:rsidR="00FC62C3">
              <w:rPr>
                <w:rFonts w:cs="Noto Sans"/>
                <w:sz w:val="16"/>
                <w:szCs w:val="16"/>
              </w:rPr>
              <w:br/>
            </w:r>
            <w:r w:rsidRPr="00237D88">
              <w:rPr>
                <w:rFonts w:cs="Noto Sans"/>
                <w:sz w:val="16"/>
                <w:szCs w:val="16"/>
              </w:rPr>
              <w:t>NUCLEOS BASICOS</w:t>
            </w:r>
          </w:p>
        </w:tc>
        <w:tc>
          <w:tcPr>
            <w:tcW w:w="1367" w:type="dxa"/>
            <w:noWrap/>
            <w:hideMark/>
          </w:tcPr>
          <w:p w14:paraId="6205567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1D345B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FEA3D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ADFCE3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6F6D16B" w14:textId="77777777" w:rsidR="00E600E2" w:rsidRPr="00237D88" w:rsidRDefault="00E600E2" w:rsidP="00D3059D">
            <w:pPr>
              <w:jc w:val="center"/>
              <w:rPr>
                <w:rFonts w:cs="Noto Sans"/>
                <w:sz w:val="16"/>
                <w:szCs w:val="16"/>
              </w:rPr>
            </w:pPr>
            <w:r w:rsidRPr="00237D88">
              <w:rPr>
                <w:rFonts w:cs="Noto Sans"/>
                <w:sz w:val="16"/>
                <w:szCs w:val="16"/>
              </w:rPr>
              <w:t>H</w:t>
            </w:r>
          </w:p>
        </w:tc>
        <w:tc>
          <w:tcPr>
            <w:tcW w:w="2017" w:type="dxa"/>
            <w:noWrap/>
            <w:hideMark/>
          </w:tcPr>
          <w:p w14:paraId="75CCF3F9" w14:textId="3B60D501" w:rsidR="00E600E2" w:rsidRPr="00237D88" w:rsidRDefault="00E600E2" w:rsidP="00D3059D">
            <w:pPr>
              <w:jc w:val="center"/>
              <w:rPr>
                <w:rFonts w:cs="Noto Sans"/>
                <w:sz w:val="16"/>
                <w:szCs w:val="16"/>
              </w:rPr>
            </w:pPr>
            <w:r w:rsidRPr="00237D88">
              <w:rPr>
                <w:rFonts w:cs="Noto Sans"/>
                <w:sz w:val="16"/>
                <w:szCs w:val="16"/>
              </w:rPr>
              <w:t xml:space="preserve">URBANO DE 05 </w:t>
            </w:r>
            <w:r w:rsidR="00FC62C3">
              <w:rPr>
                <w:rFonts w:cs="Noto Sans"/>
                <w:sz w:val="16"/>
                <w:szCs w:val="16"/>
              </w:rPr>
              <w:br/>
            </w:r>
            <w:r w:rsidRPr="00237D88">
              <w:rPr>
                <w:rFonts w:cs="Noto Sans"/>
                <w:sz w:val="16"/>
                <w:szCs w:val="16"/>
              </w:rPr>
              <w:t>NUCLEOS BASICOS</w:t>
            </w:r>
          </w:p>
        </w:tc>
        <w:tc>
          <w:tcPr>
            <w:tcW w:w="1367" w:type="dxa"/>
            <w:noWrap/>
            <w:hideMark/>
          </w:tcPr>
          <w:p w14:paraId="52B88C4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CEA13C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798E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67960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5F4532D" w14:textId="77777777" w:rsidR="00E600E2" w:rsidRPr="00237D88" w:rsidRDefault="00E600E2" w:rsidP="00D3059D">
            <w:pPr>
              <w:jc w:val="center"/>
              <w:rPr>
                <w:rFonts w:cs="Noto Sans"/>
                <w:sz w:val="16"/>
                <w:szCs w:val="16"/>
              </w:rPr>
            </w:pPr>
            <w:r w:rsidRPr="00237D88">
              <w:rPr>
                <w:rFonts w:cs="Noto Sans"/>
                <w:sz w:val="16"/>
                <w:szCs w:val="16"/>
              </w:rPr>
              <w:t>I</w:t>
            </w:r>
          </w:p>
        </w:tc>
        <w:tc>
          <w:tcPr>
            <w:tcW w:w="2017" w:type="dxa"/>
            <w:noWrap/>
            <w:hideMark/>
          </w:tcPr>
          <w:p w14:paraId="6927D91C" w14:textId="0CD84961" w:rsidR="00E600E2" w:rsidRPr="00237D88" w:rsidRDefault="00E600E2" w:rsidP="00D3059D">
            <w:pPr>
              <w:jc w:val="center"/>
              <w:rPr>
                <w:rFonts w:cs="Noto Sans"/>
                <w:sz w:val="16"/>
                <w:szCs w:val="16"/>
              </w:rPr>
            </w:pPr>
            <w:r w:rsidRPr="00237D88">
              <w:rPr>
                <w:rFonts w:cs="Noto Sans"/>
                <w:sz w:val="16"/>
                <w:szCs w:val="16"/>
              </w:rPr>
              <w:t xml:space="preserve">URBANO DE 06 </w:t>
            </w:r>
            <w:r w:rsidR="00FC62C3">
              <w:rPr>
                <w:rFonts w:cs="Noto Sans"/>
                <w:sz w:val="16"/>
                <w:szCs w:val="16"/>
              </w:rPr>
              <w:br/>
            </w:r>
            <w:r w:rsidRPr="00237D88">
              <w:rPr>
                <w:rFonts w:cs="Noto Sans"/>
                <w:sz w:val="16"/>
                <w:szCs w:val="16"/>
              </w:rPr>
              <w:t>NUCLEOS BASICOS</w:t>
            </w:r>
          </w:p>
        </w:tc>
        <w:tc>
          <w:tcPr>
            <w:tcW w:w="1367" w:type="dxa"/>
            <w:noWrap/>
            <w:hideMark/>
          </w:tcPr>
          <w:p w14:paraId="38C0F95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E2B37B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465A21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A07696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6263BC" w14:textId="77777777" w:rsidR="00E600E2" w:rsidRPr="00237D88" w:rsidRDefault="00E600E2" w:rsidP="00D3059D">
            <w:pPr>
              <w:jc w:val="center"/>
              <w:rPr>
                <w:rFonts w:cs="Noto Sans"/>
                <w:sz w:val="16"/>
                <w:szCs w:val="16"/>
              </w:rPr>
            </w:pPr>
            <w:r w:rsidRPr="00237D88">
              <w:rPr>
                <w:rFonts w:cs="Noto Sans"/>
                <w:sz w:val="16"/>
                <w:szCs w:val="16"/>
              </w:rPr>
              <w:t>J</w:t>
            </w:r>
          </w:p>
        </w:tc>
        <w:tc>
          <w:tcPr>
            <w:tcW w:w="2017" w:type="dxa"/>
            <w:noWrap/>
            <w:hideMark/>
          </w:tcPr>
          <w:p w14:paraId="4E9917A9" w14:textId="6083C2B0" w:rsidR="00E600E2" w:rsidRPr="00237D88" w:rsidRDefault="00E600E2" w:rsidP="00D3059D">
            <w:pPr>
              <w:jc w:val="center"/>
              <w:rPr>
                <w:rFonts w:cs="Noto Sans"/>
                <w:sz w:val="16"/>
                <w:szCs w:val="16"/>
              </w:rPr>
            </w:pPr>
            <w:r w:rsidRPr="00237D88">
              <w:rPr>
                <w:rFonts w:cs="Noto Sans"/>
                <w:sz w:val="16"/>
                <w:szCs w:val="16"/>
              </w:rPr>
              <w:t xml:space="preserve">URBANO DE 07 </w:t>
            </w:r>
            <w:r w:rsidR="00FC62C3">
              <w:rPr>
                <w:rFonts w:cs="Noto Sans"/>
                <w:sz w:val="16"/>
                <w:szCs w:val="16"/>
              </w:rPr>
              <w:br/>
            </w:r>
            <w:r w:rsidRPr="00237D88">
              <w:rPr>
                <w:rFonts w:cs="Noto Sans"/>
                <w:sz w:val="16"/>
                <w:szCs w:val="16"/>
              </w:rPr>
              <w:t>NUCLEOS BASICOS</w:t>
            </w:r>
          </w:p>
        </w:tc>
        <w:tc>
          <w:tcPr>
            <w:tcW w:w="1367" w:type="dxa"/>
            <w:noWrap/>
            <w:hideMark/>
          </w:tcPr>
          <w:p w14:paraId="622D8BA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8547186"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B75EA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B72A4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5DC9D35" w14:textId="77777777" w:rsidR="00E600E2" w:rsidRPr="00237D88" w:rsidRDefault="00E600E2" w:rsidP="00D3059D">
            <w:pPr>
              <w:jc w:val="center"/>
              <w:rPr>
                <w:rFonts w:cs="Noto Sans"/>
                <w:sz w:val="16"/>
                <w:szCs w:val="16"/>
              </w:rPr>
            </w:pPr>
            <w:r w:rsidRPr="00237D88">
              <w:rPr>
                <w:rFonts w:cs="Noto Sans"/>
                <w:sz w:val="16"/>
                <w:szCs w:val="16"/>
              </w:rPr>
              <w:t>K</w:t>
            </w:r>
          </w:p>
        </w:tc>
        <w:tc>
          <w:tcPr>
            <w:tcW w:w="2017" w:type="dxa"/>
            <w:noWrap/>
            <w:hideMark/>
          </w:tcPr>
          <w:p w14:paraId="2B87F0CB" w14:textId="39D0B979" w:rsidR="00E600E2" w:rsidRPr="00237D88" w:rsidRDefault="00E600E2" w:rsidP="00D3059D">
            <w:pPr>
              <w:jc w:val="center"/>
              <w:rPr>
                <w:rFonts w:cs="Noto Sans"/>
                <w:sz w:val="16"/>
                <w:szCs w:val="16"/>
              </w:rPr>
            </w:pPr>
            <w:r w:rsidRPr="00237D88">
              <w:rPr>
                <w:rFonts w:cs="Noto Sans"/>
                <w:sz w:val="16"/>
                <w:szCs w:val="16"/>
              </w:rPr>
              <w:t xml:space="preserve">URBANO DE 08 </w:t>
            </w:r>
            <w:r w:rsidR="00FC62C3">
              <w:rPr>
                <w:rFonts w:cs="Noto Sans"/>
                <w:sz w:val="16"/>
                <w:szCs w:val="16"/>
              </w:rPr>
              <w:br/>
            </w:r>
            <w:r w:rsidRPr="00237D88">
              <w:rPr>
                <w:rFonts w:cs="Noto Sans"/>
                <w:sz w:val="16"/>
                <w:szCs w:val="16"/>
              </w:rPr>
              <w:t>NUCLEOS BASICOS</w:t>
            </w:r>
          </w:p>
        </w:tc>
        <w:tc>
          <w:tcPr>
            <w:tcW w:w="1367" w:type="dxa"/>
            <w:noWrap/>
            <w:hideMark/>
          </w:tcPr>
          <w:p w14:paraId="192D5D0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C55F79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6F970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C00A97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718170" w14:textId="77777777" w:rsidR="00E600E2" w:rsidRPr="00237D88" w:rsidRDefault="00E600E2" w:rsidP="00D3059D">
            <w:pPr>
              <w:jc w:val="center"/>
              <w:rPr>
                <w:rFonts w:cs="Noto Sans"/>
                <w:sz w:val="16"/>
                <w:szCs w:val="16"/>
              </w:rPr>
            </w:pPr>
            <w:r w:rsidRPr="00237D88">
              <w:rPr>
                <w:rFonts w:cs="Noto Sans"/>
                <w:sz w:val="16"/>
                <w:szCs w:val="16"/>
              </w:rPr>
              <w:t>L</w:t>
            </w:r>
          </w:p>
        </w:tc>
        <w:tc>
          <w:tcPr>
            <w:tcW w:w="2017" w:type="dxa"/>
            <w:noWrap/>
            <w:hideMark/>
          </w:tcPr>
          <w:p w14:paraId="1D7F654E" w14:textId="17682124" w:rsidR="00E600E2" w:rsidRPr="00237D88" w:rsidRDefault="00E600E2" w:rsidP="00D3059D">
            <w:pPr>
              <w:jc w:val="center"/>
              <w:rPr>
                <w:rFonts w:cs="Noto Sans"/>
                <w:sz w:val="16"/>
                <w:szCs w:val="16"/>
              </w:rPr>
            </w:pPr>
            <w:r w:rsidRPr="00237D88">
              <w:rPr>
                <w:rFonts w:cs="Noto Sans"/>
                <w:sz w:val="16"/>
                <w:szCs w:val="16"/>
              </w:rPr>
              <w:t xml:space="preserve">URBANO DE 09 </w:t>
            </w:r>
            <w:r w:rsidR="00FC62C3">
              <w:rPr>
                <w:rFonts w:cs="Noto Sans"/>
                <w:sz w:val="16"/>
                <w:szCs w:val="16"/>
              </w:rPr>
              <w:br/>
            </w:r>
            <w:r w:rsidRPr="00237D88">
              <w:rPr>
                <w:rFonts w:cs="Noto Sans"/>
                <w:sz w:val="16"/>
                <w:szCs w:val="16"/>
              </w:rPr>
              <w:t>NUCLEOS BASICOS</w:t>
            </w:r>
          </w:p>
        </w:tc>
        <w:tc>
          <w:tcPr>
            <w:tcW w:w="1367" w:type="dxa"/>
            <w:noWrap/>
            <w:hideMark/>
          </w:tcPr>
          <w:p w14:paraId="3B5E1CF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48A9EA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863FBE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C2A18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BBCB4FB"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5177C657"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7B00EA8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D32C8C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47492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3CDDB4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B62B7B2" w14:textId="77777777" w:rsidR="00E600E2" w:rsidRPr="00237D88" w:rsidRDefault="00E600E2" w:rsidP="00D3059D">
            <w:pPr>
              <w:jc w:val="center"/>
              <w:rPr>
                <w:rFonts w:cs="Noto Sans"/>
                <w:sz w:val="16"/>
                <w:szCs w:val="16"/>
              </w:rPr>
            </w:pPr>
            <w:r w:rsidRPr="00237D88">
              <w:rPr>
                <w:rFonts w:cs="Noto Sans"/>
                <w:sz w:val="16"/>
                <w:szCs w:val="16"/>
              </w:rPr>
              <w:t>Q</w:t>
            </w:r>
          </w:p>
        </w:tc>
        <w:tc>
          <w:tcPr>
            <w:tcW w:w="2017" w:type="dxa"/>
            <w:noWrap/>
            <w:hideMark/>
          </w:tcPr>
          <w:p w14:paraId="352DED46" w14:textId="10CC0ED0" w:rsidR="00E600E2" w:rsidRPr="00237D88" w:rsidRDefault="00E600E2" w:rsidP="00D3059D">
            <w:pPr>
              <w:jc w:val="center"/>
              <w:rPr>
                <w:rFonts w:cs="Noto Sans"/>
                <w:sz w:val="16"/>
                <w:szCs w:val="16"/>
              </w:rPr>
            </w:pPr>
            <w:r w:rsidRPr="00237D88">
              <w:rPr>
                <w:rFonts w:cs="Noto Sans"/>
                <w:sz w:val="16"/>
                <w:szCs w:val="16"/>
              </w:rPr>
              <w:t xml:space="preserve">URBANO DE 10 </w:t>
            </w:r>
            <w:r w:rsidR="00FC62C3">
              <w:rPr>
                <w:rFonts w:cs="Noto Sans"/>
                <w:sz w:val="16"/>
                <w:szCs w:val="16"/>
              </w:rPr>
              <w:br/>
            </w:r>
            <w:r w:rsidRPr="00237D88">
              <w:rPr>
                <w:rFonts w:cs="Noto Sans"/>
                <w:sz w:val="16"/>
                <w:szCs w:val="16"/>
              </w:rPr>
              <w:t>NUCLEOS BASICOS</w:t>
            </w:r>
          </w:p>
        </w:tc>
        <w:tc>
          <w:tcPr>
            <w:tcW w:w="1367" w:type="dxa"/>
            <w:noWrap/>
            <w:hideMark/>
          </w:tcPr>
          <w:p w14:paraId="3DF46674"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40B49A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E184B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2AC542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824BAC0" w14:textId="77777777" w:rsidR="00E600E2" w:rsidRPr="00237D88" w:rsidRDefault="00E600E2" w:rsidP="00D3059D">
            <w:pPr>
              <w:jc w:val="center"/>
              <w:rPr>
                <w:rFonts w:cs="Noto Sans"/>
                <w:sz w:val="16"/>
                <w:szCs w:val="16"/>
              </w:rPr>
            </w:pPr>
            <w:r w:rsidRPr="00237D88">
              <w:rPr>
                <w:rFonts w:cs="Noto Sans"/>
                <w:sz w:val="16"/>
                <w:szCs w:val="16"/>
              </w:rPr>
              <w:t>R</w:t>
            </w:r>
          </w:p>
        </w:tc>
        <w:tc>
          <w:tcPr>
            <w:tcW w:w="2017" w:type="dxa"/>
            <w:noWrap/>
            <w:hideMark/>
          </w:tcPr>
          <w:p w14:paraId="241D3125" w14:textId="7F6105E5" w:rsidR="00E600E2" w:rsidRPr="00237D88" w:rsidRDefault="00E600E2" w:rsidP="00D3059D">
            <w:pPr>
              <w:jc w:val="center"/>
              <w:rPr>
                <w:rFonts w:cs="Noto Sans"/>
                <w:sz w:val="16"/>
                <w:szCs w:val="16"/>
              </w:rPr>
            </w:pPr>
            <w:r w:rsidRPr="00237D88">
              <w:rPr>
                <w:rFonts w:cs="Noto Sans"/>
                <w:sz w:val="16"/>
                <w:szCs w:val="16"/>
              </w:rPr>
              <w:t xml:space="preserve">URBANO DE 11 </w:t>
            </w:r>
            <w:r w:rsidR="00FC62C3">
              <w:rPr>
                <w:rFonts w:cs="Noto Sans"/>
                <w:sz w:val="16"/>
                <w:szCs w:val="16"/>
              </w:rPr>
              <w:br/>
            </w:r>
            <w:r w:rsidRPr="00237D88">
              <w:rPr>
                <w:rFonts w:cs="Noto Sans"/>
                <w:sz w:val="16"/>
                <w:szCs w:val="16"/>
              </w:rPr>
              <w:t>NUCLEOS BASICOS</w:t>
            </w:r>
          </w:p>
        </w:tc>
        <w:tc>
          <w:tcPr>
            <w:tcW w:w="1367" w:type="dxa"/>
            <w:noWrap/>
            <w:hideMark/>
          </w:tcPr>
          <w:p w14:paraId="0EF3174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ED1F46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EC76A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2904B5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4A739AD" w14:textId="77777777" w:rsidR="00E600E2" w:rsidRPr="00237D88" w:rsidRDefault="00E600E2" w:rsidP="00D3059D">
            <w:pPr>
              <w:jc w:val="center"/>
              <w:rPr>
                <w:rFonts w:cs="Noto Sans"/>
                <w:sz w:val="16"/>
                <w:szCs w:val="16"/>
              </w:rPr>
            </w:pPr>
            <w:r w:rsidRPr="00237D88">
              <w:rPr>
                <w:rFonts w:cs="Noto Sans"/>
                <w:sz w:val="16"/>
                <w:szCs w:val="16"/>
              </w:rPr>
              <w:t>S</w:t>
            </w:r>
          </w:p>
        </w:tc>
        <w:tc>
          <w:tcPr>
            <w:tcW w:w="2017" w:type="dxa"/>
            <w:noWrap/>
            <w:hideMark/>
          </w:tcPr>
          <w:p w14:paraId="3E5C5912" w14:textId="482C1535" w:rsidR="00E600E2" w:rsidRPr="00237D88" w:rsidRDefault="00E600E2" w:rsidP="00D3059D">
            <w:pPr>
              <w:jc w:val="center"/>
              <w:rPr>
                <w:rFonts w:cs="Noto Sans"/>
                <w:sz w:val="16"/>
                <w:szCs w:val="16"/>
              </w:rPr>
            </w:pPr>
            <w:r w:rsidRPr="00237D88">
              <w:rPr>
                <w:rFonts w:cs="Noto Sans"/>
                <w:sz w:val="16"/>
                <w:szCs w:val="16"/>
              </w:rPr>
              <w:t xml:space="preserve">URBANO DE 12 </w:t>
            </w:r>
            <w:r w:rsidR="00FC62C3">
              <w:rPr>
                <w:rFonts w:cs="Noto Sans"/>
                <w:sz w:val="16"/>
                <w:szCs w:val="16"/>
              </w:rPr>
              <w:br/>
            </w:r>
            <w:r w:rsidRPr="00237D88">
              <w:rPr>
                <w:rFonts w:cs="Noto Sans"/>
                <w:sz w:val="16"/>
                <w:szCs w:val="16"/>
              </w:rPr>
              <w:t>NUCLEOS BASICOS Y MAS</w:t>
            </w:r>
          </w:p>
        </w:tc>
        <w:tc>
          <w:tcPr>
            <w:tcW w:w="1367" w:type="dxa"/>
            <w:noWrap/>
            <w:hideMark/>
          </w:tcPr>
          <w:p w14:paraId="77D1DC5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8FF809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B29621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DA3A54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0867BE" w14:textId="77777777" w:rsidR="00E600E2" w:rsidRPr="00237D88" w:rsidRDefault="00E600E2" w:rsidP="00D3059D">
            <w:pPr>
              <w:jc w:val="center"/>
              <w:rPr>
                <w:rFonts w:cs="Noto Sans"/>
                <w:sz w:val="16"/>
                <w:szCs w:val="16"/>
              </w:rPr>
            </w:pPr>
            <w:r w:rsidRPr="00237D88">
              <w:rPr>
                <w:rFonts w:cs="Noto Sans"/>
                <w:sz w:val="16"/>
                <w:szCs w:val="16"/>
              </w:rPr>
              <w:t>U</w:t>
            </w:r>
          </w:p>
        </w:tc>
        <w:tc>
          <w:tcPr>
            <w:tcW w:w="2017" w:type="dxa"/>
            <w:noWrap/>
            <w:hideMark/>
          </w:tcPr>
          <w:p w14:paraId="4F809A6C" w14:textId="77777777" w:rsidR="00E600E2" w:rsidRPr="00237D88" w:rsidRDefault="00E600E2" w:rsidP="00D3059D">
            <w:pPr>
              <w:jc w:val="center"/>
              <w:rPr>
                <w:rFonts w:cs="Noto Sans"/>
                <w:sz w:val="16"/>
                <w:szCs w:val="16"/>
              </w:rPr>
            </w:pPr>
            <w:r w:rsidRPr="00237D88">
              <w:rPr>
                <w:rFonts w:cs="Noto Sans"/>
                <w:sz w:val="16"/>
                <w:szCs w:val="16"/>
              </w:rPr>
              <w:t>CONSULTORIO DELEGACIONAL</w:t>
            </w:r>
          </w:p>
        </w:tc>
        <w:tc>
          <w:tcPr>
            <w:tcW w:w="1367" w:type="dxa"/>
            <w:noWrap/>
            <w:hideMark/>
          </w:tcPr>
          <w:p w14:paraId="13B0F622"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6DF221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73E67D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2319D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DA352C7" w14:textId="77777777" w:rsidR="00E600E2" w:rsidRPr="00237D88" w:rsidRDefault="00E600E2" w:rsidP="00D3059D">
            <w:pPr>
              <w:jc w:val="center"/>
              <w:rPr>
                <w:rFonts w:cs="Noto Sans"/>
                <w:sz w:val="16"/>
                <w:szCs w:val="16"/>
              </w:rPr>
            </w:pPr>
            <w:r w:rsidRPr="00237D88">
              <w:rPr>
                <w:rFonts w:cs="Noto Sans"/>
                <w:sz w:val="16"/>
                <w:szCs w:val="16"/>
              </w:rPr>
              <w:t>V</w:t>
            </w:r>
          </w:p>
        </w:tc>
        <w:tc>
          <w:tcPr>
            <w:tcW w:w="2017" w:type="dxa"/>
            <w:noWrap/>
            <w:hideMark/>
          </w:tcPr>
          <w:p w14:paraId="3DAB77EE" w14:textId="77777777" w:rsidR="00E600E2" w:rsidRPr="00237D88" w:rsidRDefault="00E600E2" w:rsidP="00D3059D">
            <w:pPr>
              <w:jc w:val="center"/>
              <w:rPr>
                <w:rFonts w:cs="Noto Sans"/>
                <w:sz w:val="16"/>
                <w:szCs w:val="16"/>
              </w:rPr>
            </w:pPr>
            <w:r w:rsidRPr="00237D88">
              <w:rPr>
                <w:rFonts w:cs="Noto Sans"/>
                <w:sz w:val="16"/>
                <w:szCs w:val="16"/>
              </w:rPr>
              <w:t>UNIDAD MINISTERIO PUBLICO</w:t>
            </w:r>
          </w:p>
        </w:tc>
        <w:tc>
          <w:tcPr>
            <w:tcW w:w="1367" w:type="dxa"/>
            <w:noWrap/>
            <w:hideMark/>
          </w:tcPr>
          <w:p w14:paraId="7624C4E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BA354F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4D4DA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BBEF5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8DAB9EB" w14:textId="77777777" w:rsidR="00E600E2" w:rsidRPr="00237D88" w:rsidRDefault="00E600E2" w:rsidP="00D3059D">
            <w:pPr>
              <w:jc w:val="center"/>
              <w:rPr>
                <w:rFonts w:cs="Noto Sans"/>
                <w:sz w:val="16"/>
                <w:szCs w:val="16"/>
              </w:rPr>
            </w:pPr>
            <w:r w:rsidRPr="00237D88">
              <w:rPr>
                <w:rFonts w:cs="Noto Sans"/>
                <w:sz w:val="16"/>
                <w:szCs w:val="16"/>
              </w:rPr>
              <w:t>W</w:t>
            </w:r>
          </w:p>
        </w:tc>
        <w:tc>
          <w:tcPr>
            <w:tcW w:w="2017" w:type="dxa"/>
            <w:noWrap/>
            <w:hideMark/>
          </w:tcPr>
          <w:p w14:paraId="2A1B6562" w14:textId="77777777" w:rsidR="00E600E2" w:rsidRPr="00237D88" w:rsidRDefault="00E600E2" w:rsidP="00D3059D">
            <w:pPr>
              <w:jc w:val="center"/>
              <w:rPr>
                <w:rFonts w:cs="Noto Sans"/>
                <w:sz w:val="16"/>
                <w:szCs w:val="16"/>
              </w:rPr>
            </w:pPr>
            <w:r w:rsidRPr="00237D88">
              <w:rPr>
                <w:rFonts w:cs="Noto Sans"/>
                <w:sz w:val="16"/>
                <w:szCs w:val="16"/>
              </w:rPr>
              <w:t>CASA DE SALUD</w:t>
            </w:r>
          </w:p>
        </w:tc>
        <w:tc>
          <w:tcPr>
            <w:tcW w:w="1367" w:type="dxa"/>
            <w:noWrap/>
            <w:hideMark/>
          </w:tcPr>
          <w:p w14:paraId="780D217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ACA9DC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352BFF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89B53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F17136" w14:textId="77777777" w:rsidR="00E600E2" w:rsidRPr="00237D88" w:rsidRDefault="00E600E2" w:rsidP="00D3059D">
            <w:pPr>
              <w:jc w:val="center"/>
              <w:rPr>
                <w:rFonts w:cs="Noto Sans"/>
                <w:sz w:val="16"/>
                <w:szCs w:val="16"/>
              </w:rPr>
            </w:pPr>
            <w:r w:rsidRPr="00237D88">
              <w:rPr>
                <w:rFonts w:cs="Noto Sans"/>
                <w:sz w:val="16"/>
                <w:szCs w:val="16"/>
              </w:rPr>
              <w:t>X</w:t>
            </w:r>
          </w:p>
        </w:tc>
        <w:tc>
          <w:tcPr>
            <w:tcW w:w="2017" w:type="dxa"/>
            <w:noWrap/>
            <w:hideMark/>
          </w:tcPr>
          <w:p w14:paraId="3E912B44" w14:textId="77777777" w:rsidR="00E600E2" w:rsidRPr="00237D88" w:rsidRDefault="00E600E2" w:rsidP="00D3059D">
            <w:pPr>
              <w:jc w:val="center"/>
              <w:rPr>
                <w:rFonts w:cs="Noto Sans"/>
                <w:sz w:val="16"/>
                <w:szCs w:val="16"/>
              </w:rPr>
            </w:pPr>
            <w:r w:rsidRPr="00237D88">
              <w:rPr>
                <w:rFonts w:cs="Noto Sans"/>
                <w:sz w:val="16"/>
                <w:szCs w:val="16"/>
              </w:rPr>
              <w:t>BRIGADA MOVIL</w:t>
            </w:r>
          </w:p>
        </w:tc>
        <w:tc>
          <w:tcPr>
            <w:tcW w:w="1367" w:type="dxa"/>
            <w:noWrap/>
            <w:hideMark/>
          </w:tcPr>
          <w:p w14:paraId="623592E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C51F23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7C94B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6310F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38DD82E" w14:textId="77777777" w:rsidR="00E600E2" w:rsidRPr="00237D88" w:rsidRDefault="00E600E2" w:rsidP="00D3059D">
            <w:pPr>
              <w:jc w:val="center"/>
              <w:rPr>
                <w:rFonts w:cs="Noto Sans"/>
                <w:sz w:val="16"/>
                <w:szCs w:val="16"/>
              </w:rPr>
            </w:pPr>
            <w:r w:rsidRPr="00237D88">
              <w:rPr>
                <w:rFonts w:cs="Noto Sans"/>
                <w:sz w:val="16"/>
                <w:szCs w:val="16"/>
              </w:rPr>
              <w:t>Z</w:t>
            </w:r>
          </w:p>
        </w:tc>
        <w:tc>
          <w:tcPr>
            <w:tcW w:w="2017" w:type="dxa"/>
            <w:noWrap/>
            <w:hideMark/>
          </w:tcPr>
          <w:p w14:paraId="73AAFC07" w14:textId="77777777" w:rsidR="00E600E2" w:rsidRPr="00237D88" w:rsidRDefault="00E600E2" w:rsidP="00D3059D">
            <w:pPr>
              <w:jc w:val="center"/>
              <w:rPr>
                <w:rFonts w:cs="Noto Sans"/>
                <w:sz w:val="16"/>
                <w:szCs w:val="16"/>
              </w:rPr>
            </w:pPr>
            <w:r w:rsidRPr="00237D88">
              <w:rPr>
                <w:rFonts w:cs="Noto Sans"/>
                <w:sz w:val="16"/>
                <w:szCs w:val="16"/>
              </w:rPr>
              <w:t>CENTRO DE SALUD CON HOSPITALIZACION</w:t>
            </w:r>
          </w:p>
        </w:tc>
        <w:tc>
          <w:tcPr>
            <w:tcW w:w="1367" w:type="dxa"/>
            <w:noWrap/>
            <w:hideMark/>
          </w:tcPr>
          <w:p w14:paraId="019395E7"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5EA6E0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4CE70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AB790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4FEBB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13DA5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0AB771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D05B98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21B9AC7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B1AF8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CE56D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AE5CBE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CCCEC75" w14:textId="77777777" w:rsidR="00E600E2" w:rsidRPr="00237D88" w:rsidRDefault="00E600E2" w:rsidP="00D3059D">
            <w:pPr>
              <w:jc w:val="center"/>
              <w:rPr>
                <w:rFonts w:cs="Noto Sans"/>
                <w:sz w:val="16"/>
                <w:szCs w:val="16"/>
              </w:rPr>
            </w:pPr>
            <w:r w:rsidRPr="00237D88">
              <w:rPr>
                <w:rFonts w:cs="Noto Sans"/>
                <w:sz w:val="16"/>
                <w:szCs w:val="16"/>
              </w:rPr>
              <w:t>T01</w:t>
            </w:r>
          </w:p>
        </w:tc>
        <w:tc>
          <w:tcPr>
            <w:tcW w:w="1299" w:type="dxa"/>
            <w:noWrap/>
            <w:hideMark/>
          </w:tcPr>
          <w:p w14:paraId="3C982889" w14:textId="77777777" w:rsidR="00E600E2" w:rsidRPr="00237D88" w:rsidRDefault="00E600E2" w:rsidP="00D3059D">
            <w:pPr>
              <w:jc w:val="center"/>
              <w:rPr>
                <w:rFonts w:cs="Noto Sans"/>
                <w:sz w:val="16"/>
                <w:szCs w:val="16"/>
              </w:rPr>
            </w:pPr>
            <w:r w:rsidRPr="00237D88">
              <w:rPr>
                <w:rFonts w:cs="Noto Sans"/>
                <w:sz w:val="16"/>
                <w:szCs w:val="16"/>
              </w:rPr>
              <w:t>CLINICA DE ESPECIALIDADES DE SALUD MENTAL</w:t>
            </w:r>
          </w:p>
        </w:tc>
      </w:tr>
      <w:tr w:rsidR="00237D88" w:rsidRPr="00237D88"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FED2EE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2CE6B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9C37C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61393D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1BB02A" w14:textId="77777777" w:rsidR="00E600E2" w:rsidRPr="00237D88" w:rsidRDefault="00E600E2" w:rsidP="00D3059D">
            <w:pPr>
              <w:jc w:val="center"/>
              <w:rPr>
                <w:rFonts w:cs="Noto Sans"/>
                <w:sz w:val="16"/>
                <w:szCs w:val="16"/>
              </w:rPr>
            </w:pPr>
            <w:r w:rsidRPr="00237D88">
              <w:rPr>
                <w:rFonts w:cs="Noto Sans"/>
                <w:sz w:val="16"/>
                <w:szCs w:val="16"/>
              </w:rPr>
              <w:t>T02</w:t>
            </w:r>
          </w:p>
        </w:tc>
        <w:tc>
          <w:tcPr>
            <w:tcW w:w="1299" w:type="dxa"/>
            <w:noWrap/>
            <w:hideMark/>
          </w:tcPr>
          <w:p w14:paraId="09422E47" w14:textId="77777777" w:rsidR="00E600E2" w:rsidRPr="00237D88" w:rsidRDefault="00E600E2" w:rsidP="00D3059D">
            <w:pPr>
              <w:jc w:val="center"/>
              <w:rPr>
                <w:rFonts w:cs="Noto Sans"/>
                <w:sz w:val="16"/>
                <w:szCs w:val="16"/>
              </w:rPr>
            </w:pPr>
            <w:r w:rsidRPr="00237D88">
              <w:rPr>
                <w:rFonts w:cs="Noto Sans"/>
                <w:sz w:val="16"/>
                <w:szCs w:val="16"/>
              </w:rPr>
              <w:t>CLÍNICA DE ESPECIALIDADES DE ATENCIÓN A LAS ADICCIONES, DESINTOXICACIONES Y TOXICOLOGÍA</w:t>
            </w:r>
          </w:p>
        </w:tc>
      </w:tr>
      <w:tr w:rsidR="005002AD" w:rsidRPr="00237D88"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B7713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7F431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D3DA9B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A49B96"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2F1A120" w14:textId="77777777" w:rsidR="00E600E2" w:rsidRPr="00237D88" w:rsidRDefault="00E600E2" w:rsidP="00D3059D">
            <w:pPr>
              <w:jc w:val="center"/>
              <w:rPr>
                <w:rFonts w:cs="Noto Sans"/>
                <w:sz w:val="16"/>
                <w:szCs w:val="16"/>
              </w:rPr>
            </w:pPr>
            <w:r w:rsidRPr="00237D88">
              <w:rPr>
                <w:rFonts w:cs="Noto Sans"/>
                <w:sz w:val="16"/>
                <w:szCs w:val="16"/>
              </w:rPr>
              <w:t>T03</w:t>
            </w:r>
          </w:p>
        </w:tc>
        <w:tc>
          <w:tcPr>
            <w:tcW w:w="1299" w:type="dxa"/>
            <w:noWrap/>
            <w:hideMark/>
          </w:tcPr>
          <w:p w14:paraId="5ABEF95D" w14:textId="77777777" w:rsidR="00E600E2" w:rsidRPr="00237D88" w:rsidRDefault="00E600E2" w:rsidP="00D3059D">
            <w:pPr>
              <w:jc w:val="center"/>
              <w:rPr>
                <w:rFonts w:cs="Noto Sans"/>
                <w:sz w:val="16"/>
                <w:szCs w:val="16"/>
              </w:rPr>
            </w:pPr>
            <w:r w:rsidRPr="00237D88">
              <w:rPr>
                <w:rFonts w:cs="Noto Sans"/>
                <w:sz w:val="16"/>
                <w:szCs w:val="16"/>
              </w:rPr>
              <w:t>CLINICA DE ESPECIALIDADES DE PREVENCION Y ATENCION A VIOLENCIAS</w:t>
            </w:r>
          </w:p>
        </w:tc>
      </w:tr>
      <w:tr w:rsidR="00237D88" w:rsidRPr="00237D88"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9E798C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DCA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C29EC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5515F5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DC3E898" w14:textId="77777777" w:rsidR="00E600E2" w:rsidRPr="00237D88" w:rsidRDefault="00E600E2" w:rsidP="00D3059D">
            <w:pPr>
              <w:jc w:val="center"/>
              <w:rPr>
                <w:rFonts w:cs="Noto Sans"/>
                <w:sz w:val="16"/>
                <w:szCs w:val="16"/>
              </w:rPr>
            </w:pPr>
            <w:r w:rsidRPr="00237D88">
              <w:rPr>
                <w:rFonts w:cs="Noto Sans"/>
                <w:sz w:val="16"/>
                <w:szCs w:val="16"/>
              </w:rPr>
              <w:t>T04</w:t>
            </w:r>
          </w:p>
        </w:tc>
        <w:tc>
          <w:tcPr>
            <w:tcW w:w="1299" w:type="dxa"/>
            <w:noWrap/>
            <w:hideMark/>
          </w:tcPr>
          <w:p w14:paraId="3FBEFFE9" w14:textId="77777777" w:rsidR="00E600E2" w:rsidRPr="00237D88" w:rsidRDefault="00E600E2" w:rsidP="00D3059D">
            <w:pPr>
              <w:jc w:val="center"/>
              <w:rPr>
                <w:rFonts w:cs="Noto Sans"/>
                <w:sz w:val="16"/>
                <w:szCs w:val="16"/>
              </w:rPr>
            </w:pPr>
            <w:r w:rsidRPr="00237D88">
              <w:rPr>
                <w:rFonts w:cs="Noto Sans"/>
                <w:sz w:val="16"/>
                <w:szCs w:val="16"/>
              </w:rPr>
              <w:t>CLINICA DE ESPECIALIDADES DE ATENCION VIH/SIDA</w:t>
            </w:r>
          </w:p>
        </w:tc>
      </w:tr>
      <w:tr w:rsidR="005002AD" w:rsidRPr="00237D88"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440EB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1F6347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D48725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F57E9E5"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AB4D20D" w14:textId="77777777" w:rsidR="00E600E2" w:rsidRPr="00237D88" w:rsidRDefault="00E600E2" w:rsidP="00D3059D">
            <w:pPr>
              <w:jc w:val="center"/>
              <w:rPr>
                <w:rFonts w:cs="Noto Sans"/>
                <w:sz w:val="16"/>
                <w:szCs w:val="16"/>
              </w:rPr>
            </w:pPr>
            <w:r w:rsidRPr="00237D88">
              <w:rPr>
                <w:rFonts w:cs="Noto Sans"/>
                <w:sz w:val="16"/>
                <w:szCs w:val="16"/>
              </w:rPr>
              <w:t>T05</w:t>
            </w:r>
          </w:p>
        </w:tc>
        <w:tc>
          <w:tcPr>
            <w:tcW w:w="1299" w:type="dxa"/>
            <w:noWrap/>
            <w:hideMark/>
          </w:tcPr>
          <w:p w14:paraId="65EB3116" w14:textId="77777777" w:rsidR="00E600E2" w:rsidRPr="00237D88" w:rsidRDefault="00E600E2" w:rsidP="00D3059D">
            <w:pPr>
              <w:jc w:val="center"/>
              <w:rPr>
                <w:rFonts w:cs="Noto Sans"/>
                <w:sz w:val="16"/>
                <w:szCs w:val="16"/>
              </w:rPr>
            </w:pPr>
            <w:r w:rsidRPr="00237D88">
              <w:rPr>
                <w:rFonts w:cs="Noto Sans"/>
                <w:sz w:val="16"/>
                <w:szCs w:val="16"/>
              </w:rPr>
              <w:t>CLINICA DE ESPECIALIDADES DE REDUCCION DE RIESGOS SEXUALES</w:t>
            </w:r>
          </w:p>
        </w:tc>
      </w:tr>
      <w:tr w:rsidR="00237D88" w:rsidRPr="00237D88"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59C143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FBF7AE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FDA1D32"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9EF2FC"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5DC95FF" w14:textId="77777777" w:rsidR="00E600E2" w:rsidRPr="00237D88" w:rsidRDefault="00E600E2" w:rsidP="00D3059D">
            <w:pPr>
              <w:jc w:val="center"/>
              <w:rPr>
                <w:rFonts w:cs="Noto Sans"/>
                <w:sz w:val="16"/>
                <w:szCs w:val="16"/>
              </w:rPr>
            </w:pPr>
            <w:r w:rsidRPr="00237D88">
              <w:rPr>
                <w:rFonts w:cs="Noto Sans"/>
                <w:sz w:val="16"/>
                <w:szCs w:val="16"/>
              </w:rPr>
              <w:t>T06</w:t>
            </w:r>
          </w:p>
        </w:tc>
        <w:tc>
          <w:tcPr>
            <w:tcW w:w="1299" w:type="dxa"/>
            <w:noWrap/>
            <w:hideMark/>
          </w:tcPr>
          <w:p w14:paraId="5A73396B" w14:textId="77777777" w:rsidR="00E600E2" w:rsidRPr="00237D88" w:rsidRDefault="00E600E2" w:rsidP="00D3059D">
            <w:pPr>
              <w:jc w:val="center"/>
              <w:rPr>
                <w:rFonts w:cs="Noto Sans"/>
                <w:sz w:val="16"/>
                <w:szCs w:val="16"/>
              </w:rPr>
            </w:pPr>
            <w:r w:rsidRPr="00237D88">
              <w:rPr>
                <w:rFonts w:cs="Noto Sans"/>
                <w:sz w:val="16"/>
                <w:szCs w:val="16"/>
              </w:rPr>
              <w:t>CLINICA DE ESPECIALIDADES DE LA MUJER</w:t>
            </w:r>
          </w:p>
        </w:tc>
      </w:tr>
      <w:tr w:rsidR="005002AD" w:rsidRPr="00237D88"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63BB87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C20F66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79A0F1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C426D7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B6EC607" w14:textId="77777777" w:rsidR="00E600E2" w:rsidRPr="00237D88" w:rsidRDefault="00E600E2" w:rsidP="00D3059D">
            <w:pPr>
              <w:jc w:val="center"/>
              <w:rPr>
                <w:rFonts w:cs="Noto Sans"/>
                <w:sz w:val="16"/>
                <w:szCs w:val="16"/>
              </w:rPr>
            </w:pPr>
            <w:r w:rsidRPr="00237D88">
              <w:rPr>
                <w:rFonts w:cs="Noto Sans"/>
                <w:sz w:val="16"/>
                <w:szCs w:val="16"/>
              </w:rPr>
              <w:t>T07</w:t>
            </w:r>
          </w:p>
        </w:tc>
        <w:tc>
          <w:tcPr>
            <w:tcW w:w="1299" w:type="dxa"/>
            <w:noWrap/>
            <w:hideMark/>
          </w:tcPr>
          <w:p w14:paraId="03AFB2D1" w14:textId="77777777" w:rsidR="00E600E2" w:rsidRPr="00237D88" w:rsidRDefault="00E600E2" w:rsidP="00D3059D">
            <w:pPr>
              <w:jc w:val="center"/>
              <w:rPr>
                <w:rFonts w:cs="Noto Sans"/>
                <w:sz w:val="16"/>
                <w:szCs w:val="16"/>
              </w:rPr>
            </w:pPr>
            <w:r w:rsidRPr="00237D88">
              <w:rPr>
                <w:rFonts w:cs="Noto Sans"/>
                <w:sz w:val="16"/>
                <w:szCs w:val="16"/>
              </w:rPr>
              <w:t>CLINICA DE ESPECIALIDADES DE CANCEROLOGIA O DISPLASIAS</w:t>
            </w:r>
          </w:p>
        </w:tc>
      </w:tr>
      <w:tr w:rsidR="00237D88" w:rsidRPr="00237D88"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C296A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1B3B6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C275A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F28209E"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717839F8" w14:textId="77777777" w:rsidR="00E600E2" w:rsidRPr="00237D88" w:rsidRDefault="00E600E2" w:rsidP="00D3059D">
            <w:pPr>
              <w:jc w:val="center"/>
              <w:rPr>
                <w:rFonts w:cs="Noto Sans"/>
                <w:sz w:val="16"/>
                <w:szCs w:val="16"/>
              </w:rPr>
            </w:pPr>
            <w:r w:rsidRPr="00237D88">
              <w:rPr>
                <w:rFonts w:cs="Noto Sans"/>
                <w:sz w:val="16"/>
                <w:szCs w:val="16"/>
              </w:rPr>
              <w:t>T08</w:t>
            </w:r>
          </w:p>
        </w:tc>
        <w:tc>
          <w:tcPr>
            <w:tcW w:w="1299" w:type="dxa"/>
            <w:noWrap/>
            <w:hideMark/>
          </w:tcPr>
          <w:p w14:paraId="2C54C094" w14:textId="77777777" w:rsidR="00E600E2" w:rsidRPr="00237D88" w:rsidRDefault="00E600E2" w:rsidP="00D3059D">
            <w:pPr>
              <w:jc w:val="center"/>
              <w:rPr>
                <w:rFonts w:cs="Noto Sans"/>
                <w:sz w:val="16"/>
                <w:szCs w:val="16"/>
              </w:rPr>
            </w:pPr>
            <w:r w:rsidRPr="00237D88">
              <w:rPr>
                <w:rFonts w:cs="Noto Sans"/>
                <w:sz w:val="16"/>
                <w:szCs w:val="16"/>
              </w:rPr>
              <w:t>CLINICA DE ESPECIALIDADES DEL DOLOR Y CUIDADOS PALIATIVOS</w:t>
            </w:r>
          </w:p>
        </w:tc>
      </w:tr>
      <w:tr w:rsidR="005002AD" w:rsidRPr="00237D88"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FAEED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CA992A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06C2E1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311A3F"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3C8C053" w14:textId="77777777" w:rsidR="00E600E2" w:rsidRPr="00237D88" w:rsidRDefault="00E600E2" w:rsidP="00D3059D">
            <w:pPr>
              <w:jc w:val="center"/>
              <w:rPr>
                <w:rFonts w:cs="Noto Sans"/>
                <w:sz w:val="16"/>
                <w:szCs w:val="16"/>
              </w:rPr>
            </w:pPr>
            <w:r w:rsidRPr="00237D88">
              <w:rPr>
                <w:rFonts w:cs="Noto Sans"/>
                <w:sz w:val="16"/>
                <w:szCs w:val="16"/>
              </w:rPr>
              <w:t>T09</w:t>
            </w:r>
          </w:p>
        </w:tc>
        <w:tc>
          <w:tcPr>
            <w:tcW w:w="1299" w:type="dxa"/>
            <w:noWrap/>
            <w:hideMark/>
          </w:tcPr>
          <w:p w14:paraId="0786F70A" w14:textId="77777777" w:rsidR="00E600E2" w:rsidRPr="00237D88" w:rsidRDefault="00E600E2" w:rsidP="00D3059D">
            <w:pPr>
              <w:jc w:val="center"/>
              <w:rPr>
                <w:rFonts w:cs="Noto Sans"/>
                <w:sz w:val="16"/>
                <w:szCs w:val="16"/>
              </w:rPr>
            </w:pPr>
            <w:r w:rsidRPr="00237D88">
              <w:rPr>
                <w:rFonts w:cs="Noto Sans"/>
                <w:sz w:val="16"/>
                <w:szCs w:val="16"/>
              </w:rPr>
              <w:t>CLINICA DE ESPECIALIDADES DEL NIÑO Y DEL ADOLESCENTE</w:t>
            </w:r>
          </w:p>
        </w:tc>
      </w:tr>
      <w:tr w:rsidR="00237D88" w:rsidRPr="00237D88"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5D8D9A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C63D0B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C4A9DD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5957AF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29B7BB3" w14:textId="77777777" w:rsidR="00E600E2" w:rsidRPr="00237D88" w:rsidRDefault="00E600E2" w:rsidP="00D3059D">
            <w:pPr>
              <w:jc w:val="center"/>
              <w:rPr>
                <w:rFonts w:cs="Noto Sans"/>
                <w:sz w:val="16"/>
                <w:szCs w:val="16"/>
              </w:rPr>
            </w:pPr>
            <w:r w:rsidRPr="00237D88">
              <w:rPr>
                <w:rFonts w:cs="Noto Sans"/>
                <w:sz w:val="16"/>
                <w:szCs w:val="16"/>
              </w:rPr>
              <w:t>T10</w:t>
            </w:r>
          </w:p>
        </w:tc>
        <w:tc>
          <w:tcPr>
            <w:tcW w:w="1299" w:type="dxa"/>
            <w:noWrap/>
            <w:hideMark/>
          </w:tcPr>
          <w:p w14:paraId="41E54251" w14:textId="77777777" w:rsidR="00E600E2" w:rsidRPr="00237D88" w:rsidRDefault="00E600E2" w:rsidP="00D3059D">
            <w:pPr>
              <w:jc w:val="center"/>
              <w:rPr>
                <w:rFonts w:cs="Noto Sans"/>
                <w:sz w:val="16"/>
                <w:szCs w:val="16"/>
              </w:rPr>
            </w:pPr>
            <w:r w:rsidRPr="00237D88">
              <w:rPr>
                <w:rFonts w:cs="Noto Sans"/>
                <w:sz w:val="16"/>
                <w:szCs w:val="16"/>
              </w:rPr>
              <w:t>CLINICA DE ESPECIALIDADES DE DERMATOLOGIA</w:t>
            </w:r>
          </w:p>
        </w:tc>
      </w:tr>
      <w:tr w:rsidR="005002AD" w:rsidRPr="00237D88"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AC0A1C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B0BC01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CD5EA6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58F6C4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A38E1D8" w14:textId="77777777" w:rsidR="00E600E2" w:rsidRPr="00237D88" w:rsidRDefault="00E600E2" w:rsidP="00D3059D">
            <w:pPr>
              <w:jc w:val="center"/>
              <w:rPr>
                <w:rFonts w:cs="Noto Sans"/>
                <w:sz w:val="16"/>
                <w:szCs w:val="16"/>
              </w:rPr>
            </w:pPr>
            <w:r w:rsidRPr="00237D88">
              <w:rPr>
                <w:rFonts w:cs="Noto Sans"/>
                <w:sz w:val="16"/>
                <w:szCs w:val="16"/>
              </w:rPr>
              <w:t>T11</w:t>
            </w:r>
          </w:p>
        </w:tc>
        <w:tc>
          <w:tcPr>
            <w:tcW w:w="1299" w:type="dxa"/>
            <w:noWrap/>
            <w:hideMark/>
          </w:tcPr>
          <w:p w14:paraId="433CC1FB" w14:textId="77777777" w:rsidR="00E600E2" w:rsidRPr="00237D88" w:rsidRDefault="00E600E2" w:rsidP="00D3059D">
            <w:pPr>
              <w:jc w:val="center"/>
              <w:rPr>
                <w:rFonts w:cs="Noto Sans"/>
                <w:sz w:val="16"/>
                <w:szCs w:val="16"/>
              </w:rPr>
            </w:pPr>
            <w:r w:rsidRPr="00237D88">
              <w:rPr>
                <w:rFonts w:cs="Noto Sans"/>
                <w:sz w:val="16"/>
                <w:szCs w:val="16"/>
              </w:rPr>
              <w:t>CLINICA DE ESPECIALIDADES DE GERIATRIA</w:t>
            </w:r>
          </w:p>
        </w:tc>
      </w:tr>
      <w:tr w:rsidR="00237D88" w:rsidRPr="00237D88"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6EE233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CB157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2020C3A"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39C032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331F990" w14:textId="77777777" w:rsidR="00E600E2" w:rsidRPr="00237D88" w:rsidRDefault="00E600E2" w:rsidP="00D3059D">
            <w:pPr>
              <w:jc w:val="center"/>
              <w:rPr>
                <w:rFonts w:cs="Noto Sans"/>
                <w:sz w:val="16"/>
                <w:szCs w:val="16"/>
              </w:rPr>
            </w:pPr>
            <w:r w:rsidRPr="00237D88">
              <w:rPr>
                <w:rFonts w:cs="Noto Sans"/>
                <w:sz w:val="16"/>
                <w:szCs w:val="16"/>
              </w:rPr>
              <w:t>T12</w:t>
            </w:r>
          </w:p>
        </w:tc>
        <w:tc>
          <w:tcPr>
            <w:tcW w:w="1299" w:type="dxa"/>
            <w:noWrap/>
            <w:hideMark/>
          </w:tcPr>
          <w:p w14:paraId="4F3FCF98" w14:textId="77777777" w:rsidR="00E600E2" w:rsidRPr="00237D88" w:rsidRDefault="00E600E2" w:rsidP="00D3059D">
            <w:pPr>
              <w:jc w:val="center"/>
              <w:rPr>
                <w:rFonts w:cs="Noto Sans"/>
                <w:sz w:val="16"/>
                <w:szCs w:val="16"/>
              </w:rPr>
            </w:pPr>
            <w:r w:rsidRPr="00237D88">
              <w:rPr>
                <w:rFonts w:cs="Noto Sans"/>
                <w:sz w:val="16"/>
                <w:szCs w:val="16"/>
              </w:rPr>
              <w:t>CLINICA DE ESPECIALIDADES DE ODONTOLOGIA</w:t>
            </w:r>
          </w:p>
        </w:tc>
      </w:tr>
      <w:tr w:rsidR="005002AD" w:rsidRPr="00237D88"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3A5E7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645DF3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191ADA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C0BE7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9585F75" w14:textId="77777777" w:rsidR="00E600E2" w:rsidRPr="00237D88" w:rsidRDefault="00E600E2" w:rsidP="00D3059D">
            <w:pPr>
              <w:jc w:val="center"/>
              <w:rPr>
                <w:rFonts w:cs="Noto Sans"/>
                <w:sz w:val="16"/>
                <w:szCs w:val="16"/>
              </w:rPr>
            </w:pPr>
            <w:r w:rsidRPr="00237D88">
              <w:rPr>
                <w:rFonts w:cs="Noto Sans"/>
                <w:sz w:val="16"/>
                <w:szCs w:val="16"/>
              </w:rPr>
              <w:t>T13</w:t>
            </w:r>
          </w:p>
        </w:tc>
        <w:tc>
          <w:tcPr>
            <w:tcW w:w="1299" w:type="dxa"/>
            <w:noWrap/>
            <w:hideMark/>
          </w:tcPr>
          <w:p w14:paraId="0E52DF34" w14:textId="77777777" w:rsidR="00E600E2" w:rsidRPr="00237D88" w:rsidRDefault="00E600E2" w:rsidP="00D3059D">
            <w:pPr>
              <w:jc w:val="center"/>
              <w:rPr>
                <w:rFonts w:cs="Noto Sans"/>
                <w:sz w:val="16"/>
                <w:szCs w:val="16"/>
              </w:rPr>
            </w:pPr>
            <w:r w:rsidRPr="00237D88">
              <w:rPr>
                <w:rFonts w:cs="Noto Sans"/>
                <w:sz w:val="16"/>
                <w:szCs w:val="16"/>
              </w:rPr>
              <w:t>CLINICA DE ESPECIALIDADES DE OFTALMOLOGIA</w:t>
            </w:r>
          </w:p>
        </w:tc>
      </w:tr>
      <w:tr w:rsidR="00237D88" w:rsidRPr="00237D88"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A0EC5B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3C2F74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9957939"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658410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2C42BD2" w14:textId="77777777" w:rsidR="00E600E2" w:rsidRPr="00237D88" w:rsidRDefault="00E600E2" w:rsidP="00D3059D">
            <w:pPr>
              <w:jc w:val="center"/>
              <w:rPr>
                <w:rFonts w:cs="Noto Sans"/>
                <w:sz w:val="16"/>
                <w:szCs w:val="16"/>
              </w:rPr>
            </w:pPr>
            <w:r w:rsidRPr="00237D88">
              <w:rPr>
                <w:rFonts w:cs="Noto Sans"/>
                <w:sz w:val="16"/>
                <w:szCs w:val="16"/>
              </w:rPr>
              <w:t>T14</w:t>
            </w:r>
          </w:p>
        </w:tc>
        <w:tc>
          <w:tcPr>
            <w:tcW w:w="1299" w:type="dxa"/>
            <w:noWrap/>
            <w:hideMark/>
          </w:tcPr>
          <w:p w14:paraId="7AD1F58C" w14:textId="77777777" w:rsidR="00E600E2" w:rsidRPr="00237D88" w:rsidRDefault="00E600E2" w:rsidP="00D3059D">
            <w:pPr>
              <w:jc w:val="center"/>
              <w:rPr>
                <w:rFonts w:cs="Noto Sans"/>
                <w:sz w:val="16"/>
                <w:szCs w:val="16"/>
              </w:rPr>
            </w:pPr>
            <w:r w:rsidRPr="00237D88">
              <w:rPr>
                <w:rFonts w:cs="Noto Sans"/>
                <w:sz w:val="16"/>
                <w:szCs w:val="16"/>
              </w:rPr>
              <w:t>CLINICA DE ESPECIALIDADES DE OPTOAUDIOMETRIA</w:t>
            </w:r>
          </w:p>
        </w:tc>
      </w:tr>
      <w:tr w:rsidR="005002AD" w:rsidRPr="00237D88"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D75151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FB67E4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718283D"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4CC84F4"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515417C" w14:textId="77777777" w:rsidR="00E600E2" w:rsidRPr="00237D88" w:rsidRDefault="00E600E2" w:rsidP="00D3059D">
            <w:pPr>
              <w:jc w:val="center"/>
              <w:rPr>
                <w:rFonts w:cs="Noto Sans"/>
                <w:sz w:val="16"/>
                <w:szCs w:val="16"/>
              </w:rPr>
            </w:pPr>
            <w:r w:rsidRPr="00237D88">
              <w:rPr>
                <w:rFonts w:cs="Noto Sans"/>
                <w:sz w:val="16"/>
                <w:szCs w:val="16"/>
              </w:rPr>
              <w:t>T15</w:t>
            </w:r>
          </w:p>
        </w:tc>
        <w:tc>
          <w:tcPr>
            <w:tcW w:w="1299" w:type="dxa"/>
            <w:noWrap/>
            <w:hideMark/>
          </w:tcPr>
          <w:p w14:paraId="3B7DF868" w14:textId="77777777" w:rsidR="00E600E2" w:rsidRPr="00237D88" w:rsidRDefault="00E600E2" w:rsidP="00D3059D">
            <w:pPr>
              <w:jc w:val="center"/>
              <w:rPr>
                <w:rFonts w:cs="Noto Sans"/>
                <w:sz w:val="16"/>
                <w:szCs w:val="16"/>
              </w:rPr>
            </w:pPr>
            <w:r w:rsidRPr="00237D88">
              <w:rPr>
                <w:rFonts w:cs="Noto Sans"/>
                <w:sz w:val="16"/>
                <w:szCs w:val="16"/>
              </w:rPr>
              <w:t>CLINICA DE ESPECIALIDADES DE REHABILITACION FISICA Y ORTOPEDIA</w:t>
            </w:r>
          </w:p>
        </w:tc>
      </w:tr>
      <w:tr w:rsidR="00237D88" w:rsidRPr="00237D88"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845A5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3899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135B67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4A67940"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1869405" w14:textId="77777777" w:rsidR="00E600E2" w:rsidRPr="00237D88" w:rsidRDefault="00E600E2" w:rsidP="00D3059D">
            <w:pPr>
              <w:jc w:val="center"/>
              <w:rPr>
                <w:rFonts w:cs="Noto Sans"/>
                <w:sz w:val="16"/>
                <w:szCs w:val="16"/>
              </w:rPr>
            </w:pPr>
            <w:r w:rsidRPr="00237D88">
              <w:rPr>
                <w:rFonts w:cs="Noto Sans"/>
                <w:sz w:val="16"/>
                <w:szCs w:val="16"/>
              </w:rPr>
              <w:t>T16</w:t>
            </w:r>
          </w:p>
        </w:tc>
        <w:tc>
          <w:tcPr>
            <w:tcW w:w="1299" w:type="dxa"/>
            <w:noWrap/>
            <w:hideMark/>
          </w:tcPr>
          <w:p w14:paraId="12E962C1" w14:textId="77777777" w:rsidR="00E600E2" w:rsidRPr="00237D88" w:rsidRDefault="00E600E2" w:rsidP="00D3059D">
            <w:pPr>
              <w:jc w:val="center"/>
              <w:rPr>
                <w:rFonts w:cs="Noto Sans"/>
                <w:sz w:val="16"/>
                <w:szCs w:val="16"/>
              </w:rPr>
            </w:pPr>
            <w:r w:rsidRPr="00237D88">
              <w:rPr>
                <w:rFonts w:cs="Noto Sans"/>
                <w:sz w:val="16"/>
                <w:szCs w:val="16"/>
              </w:rPr>
              <w:t>CLINICA DE ESPECIALIDADES DE DIABETES</w:t>
            </w:r>
          </w:p>
        </w:tc>
      </w:tr>
      <w:tr w:rsidR="005002AD" w:rsidRPr="00237D88"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A49DA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14191F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88CF4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A839807"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56C1851" w14:textId="77777777" w:rsidR="00E600E2" w:rsidRPr="00237D88" w:rsidRDefault="00E600E2" w:rsidP="00D3059D">
            <w:pPr>
              <w:jc w:val="center"/>
              <w:rPr>
                <w:rFonts w:cs="Noto Sans"/>
                <w:sz w:val="16"/>
                <w:szCs w:val="16"/>
              </w:rPr>
            </w:pPr>
            <w:r w:rsidRPr="00237D88">
              <w:rPr>
                <w:rFonts w:cs="Noto Sans"/>
                <w:sz w:val="16"/>
                <w:szCs w:val="16"/>
              </w:rPr>
              <w:t>T17</w:t>
            </w:r>
          </w:p>
        </w:tc>
        <w:tc>
          <w:tcPr>
            <w:tcW w:w="1299" w:type="dxa"/>
            <w:noWrap/>
            <w:hideMark/>
          </w:tcPr>
          <w:p w14:paraId="1EED91C0" w14:textId="77777777" w:rsidR="00E600E2" w:rsidRPr="00237D88" w:rsidRDefault="00E600E2" w:rsidP="00D3059D">
            <w:pPr>
              <w:jc w:val="center"/>
              <w:rPr>
                <w:rFonts w:cs="Noto Sans"/>
                <w:sz w:val="16"/>
                <w:szCs w:val="16"/>
              </w:rPr>
            </w:pPr>
            <w:r w:rsidRPr="00237D88">
              <w:rPr>
                <w:rFonts w:cs="Noto Sans"/>
                <w:sz w:val="16"/>
                <w:szCs w:val="16"/>
              </w:rPr>
              <w:t>CLINICA DE ESPECIALIDADES DE HIGIENE ESCOLAR</w:t>
            </w:r>
          </w:p>
        </w:tc>
      </w:tr>
      <w:tr w:rsidR="00237D88" w:rsidRPr="00237D88"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22E65D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904E24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B6ADEC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F26EC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90E8DD" w14:textId="77777777" w:rsidR="00E600E2" w:rsidRPr="00237D88" w:rsidRDefault="00E600E2" w:rsidP="00D3059D">
            <w:pPr>
              <w:jc w:val="center"/>
              <w:rPr>
                <w:rFonts w:cs="Noto Sans"/>
                <w:sz w:val="16"/>
                <w:szCs w:val="16"/>
              </w:rPr>
            </w:pPr>
            <w:r w:rsidRPr="00237D88">
              <w:rPr>
                <w:rFonts w:cs="Noto Sans"/>
                <w:sz w:val="16"/>
                <w:szCs w:val="16"/>
              </w:rPr>
              <w:t>T18</w:t>
            </w:r>
          </w:p>
        </w:tc>
        <w:tc>
          <w:tcPr>
            <w:tcW w:w="1299" w:type="dxa"/>
            <w:noWrap/>
            <w:hideMark/>
          </w:tcPr>
          <w:p w14:paraId="1A4249F1" w14:textId="77777777" w:rsidR="00E600E2" w:rsidRPr="00237D88" w:rsidRDefault="00E600E2" w:rsidP="00D3059D">
            <w:pPr>
              <w:jc w:val="center"/>
              <w:rPr>
                <w:rFonts w:cs="Noto Sans"/>
                <w:sz w:val="16"/>
                <w:szCs w:val="16"/>
              </w:rPr>
            </w:pPr>
            <w:r w:rsidRPr="00237D88">
              <w:rPr>
                <w:rFonts w:cs="Noto Sans"/>
                <w:sz w:val="16"/>
                <w:szCs w:val="16"/>
              </w:rPr>
              <w:t>CLINICA DE VARIAS ESPECIALIDADES</w:t>
            </w:r>
          </w:p>
        </w:tc>
      </w:tr>
      <w:tr w:rsidR="005002AD" w:rsidRPr="00237D88"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FE86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085BE2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5DD0F6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CA39F9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C2ECCF6" w14:textId="77777777" w:rsidR="00E600E2" w:rsidRPr="00237D88" w:rsidRDefault="00E600E2" w:rsidP="00D3059D">
            <w:pPr>
              <w:jc w:val="center"/>
              <w:rPr>
                <w:rFonts w:cs="Noto Sans"/>
                <w:sz w:val="16"/>
                <w:szCs w:val="16"/>
              </w:rPr>
            </w:pPr>
            <w:r w:rsidRPr="00237D88">
              <w:rPr>
                <w:rFonts w:cs="Noto Sans"/>
                <w:sz w:val="16"/>
                <w:szCs w:val="16"/>
              </w:rPr>
              <w:t>T99</w:t>
            </w:r>
          </w:p>
        </w:tc>
        <w:tc>
          <w:tcPr>
            <w:tcW w:w="1299" w:type="dxa"/>
            <w:noWrap/>
            <w:hideMark/>
          </w:tcPr>
          <w:p w14:paraId="7A79B010" w14:textId="77777777" w:rsidR="00E600E2" w:rsidRPr="00237D88" w:rsidRDefault="00E600E2" w:rsidP="00D3059D">
            <w:pPr>
              <w:jc w:val="center"/>
              <w:rPr>
                <w:rFonts w:cs="Noto Sans"/>
                <w:sz w:val="16"/>
                <w:szCs w:val="16"/>
              </w:rPr>
            </w:pPr>
            <w:r w:rsidRPr="00237D88">
              <w:rPr>
                <w:rFonts w:cs="Noto Sans"/>
                <w:sz w:val="16"/>
                <w:szCs w:val="16"/>
              </w:rPr>
              <w:t>CLINICA DE OTRAS ESPECIALIDADES</w:t>
            </w:r>
          </w:p>
        </w:tc>
      </w:tr>
      <w:tr w:rsidR="00237D88" w:rsidRPr="00237D88"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6D72B46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7FE9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39263B"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D7C673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890BB9D" w14:textId="77777777" w:rsidR="00E600E2" w:rsidRPr="00237D88" w:rsidRDefault="00E600E2" w:rsidP="00D3059D">
            <w:pPr>
              <w:jc w:val="center"/>
              <w:rPr>
                <w:rFonts w:cs="Noto Sans"/>
                <w:sz w:val="16"/>
                <w:szCs w:val="16"/>
              </w:rPr>
            </w:pPr>
            <w:r w:rsidRPr="00237D88">
              <w:rPr>
                <w:rFonts w:cs="Noto Sans"/>
                <w:sz w:val="16"/>
                <w:szCs w:val="16"/>
              </w:rPr>
              <w:t>CISAM</w:t>
            </w:r>
          </w:p>
        </w:tc>
        <w:tc>
          <w:tcPr>
            <w:tcW w:w="1299" w:type="dxa"/>
            <w:noWrap/>
            <w:hideMark/>
          </w:tcPr>
          <w:p w14:paraId="737A61EE" w14:textId="77777777" w:rsidR="00E600E2" w:rsidRPr="00237D88" w:rsidRDefault="00E600E2" w:rsidP="00D3059D">
            <w:pPr>
              <w:jc w:val="center"/>
              <w:rPr>
                <w:rFonts w:cs="Noto Sans"/>
                <w:sz w:val="16"/>
                <w:szCs w:val="16"/>
              </w:rPr>
            </w:pPr>
            <w:r w:rsidRPr="00237D88">
              <w:rPr>
                <w:rFonts w:cs="Noto Sans"/>
                <w:sz w:val="16"/>
                <w:szCs w:val="16"/>
              </w:rPr>
              <w:t>CENTRO INTEGRAL DE SALUD MENTAL</w:t>
            </w:r>
          </w:p>
        </w:tc>
      </w:tr>
      <w:tr w:rsidR="005002AD" w:rsidRPr="00237D88"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722BB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03CE6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E11B408"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383491B7"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3C6E83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0C7F59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7627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FEA700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D8C1C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98E548C"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4E384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D0F4B2" w14:textId="77777777" w:rsidR="00E600E2" w:rsidRPr="00237D88" w:rsidRDefault="00E600E2" w:rsidP="00D3059D">
            <w:pPr>
              <w:jc w:val="center"/>
              <w:rPr>
                <w:rFonts w:cs="Noto Sans"/>
                <w:sz w:val="16"/>
                <w:szCs w:val="16"/>
              </w:rPr>
            </w:pPr>
            <w:r w:rsidRPr="00237D88">
              <w:rPr>
                <w:rFonts w:cs="Noto Sans"/>
                <w:sz w:val="16"/>
                <w:szCs w:val="16"/>
              </w:rPr>
              <w:t>UNE01</w:t>
            </w:r>
          </w:p>
        </w:tc>
        <w:tc>
          <w:tcPr>
            <w:tcW w:w="1299" w:type="dxa"/>
            <w:noWrap/>
            <w:hideMark/>
          </w:tcPr>
          <w:p w14:paraId="36483DC3" w14:textId="77777777" w:rsidR="00E600E2" w:rsidRPr="00237D88" w:rsidRDefault="00E600E2" w:rsidP="00D3059D">
            <w:pPr>
              <w:jc w:val="center"/>
              <w:rPr>
                <w:rFonts w:cs="Noto Sans"/>
                <w:sz w:val="16"/>
                <w:szCs w:val="16"/>
              </w:rPr>
            </w:pPr>
            <w:r w:rsidRPr="00237D88">
              <w:rPr>
                <w:rFonts w:cs="Noto Sans"/>
                <w:sz w:val="16"/>
                <w:szCs w:val="16"/>
              </w:rPr>
              <w:t>UNEMES DE SALUD MENTAL</w:t>
            </w:r>
          </w:p>
        </w:tc>
      </w:tr>
      <w:tr w:rsidR="005002AD" w:rsidRPr="00237D88" w14:paraId="5217C7A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ABA5C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A711ED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B9356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C41E68B"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7361260" w14:textId="77777777" w:rsidR="00E600E2" w:rsidRPr="00237D88" w:rsidRDefault="00E600E2" w:rsidP="00D3059D">
            <w:pPr>
              <w:jc w:val="center"/>
              <w:rPr>
                <w:rFonts w:cs="Noto Sans"/>
                <w:sz w:val="16"/>
                <w:szCs w:val="16"/>
              </w:rPr>
            </w:pPr>
            <w:r w:rsidRPr="00237D88">
              <w:rPr>
                <w:rFonts w:cs="Noto Sans"/>
                <w:sz w:val="16"/>
                <w:szCs w:val="16"/>
              </w:rPr>
              <w:t>UNE03</w:t>
            </w:r>
          </w:p>
        </w:tc>
        <w:tc>
          <w:tcPr>
            <w:tcW w:w="1299" w:type="dxa"/>
            <w:noWrap/>
            <w:hideMark/>
          </w:tcPr>
          <w:p w14:paraId="506BC956" w14:textId="77777777" w:rsidR="00E600E2" w:rsidRPr="00237D88" w:rsidRDefault="00E600E2" w:rsidP="00D3059D">
            <w:pPr>
              <w:jc w:val="center"/>
              <w:rPr>
                <w:rFonts w:cs="Noto Sans"/>
                <w:sz w:val="16"/>
                <w:szCs w:val="16"/>
              </w:rPr>
            </w:pPr>
            <w:r w:rsidRPr="00237D88">
              <w:rPr>
                <w:rFonts w:cs="Noto Sans"/>
                <w:sz w:val="16"/>
                <w:szCs w:val="16"/>
              </w:rPr>
              <w:t>UNEMES CAPASIT (VIH/SIDA)</w:t>
            </w:r>
          </w:p>
        </w:tc>
      </w:tr>
      <w:tr w:rsidR="00237D88" w:rsidRPr="00237D88" w14:paraId="78EEF2D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BCB0C4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A29D1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471561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B00AF48"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145151D3" w14:textId="77777777" w:rsidR="00E600E2" w:rsidRPr="00237D88" w:rsidRDefault="00E600E2" w:rsidP="00D3059D">
            <w:pPr>
              <w:jc w:val="center"/>
              <w:rPr>
                <w:rFonts w:cs="Noto Sans"/>
                <w:sz w:val="16"/>
                <w:szCs w:val="16"/>
              </w:rPr>
            </w:pPr>
            <w:r w:rsidRPr="00237D88">
              <w:rPr>
                <w:rFonts w:cs="Noto Sans"/>
                <w:sz w:val="16"/>
                <w:szCs w:val="16"/>
              </w:rPr>
              <w:t>UNE04</w:t>
            </w:r>
          </w:p>
        </w:tc>
        <w:tc>
          <w:tcPr>
            <w:tcW w:w="1299" w:type="dxa"/>
            <w:noWrap/>
            <w:hideMark/>
          </w:tcPr>
          <w:p w14:paraId="0EBCB817" w14:textId="77777777" w:rsidR="00E600E2" w:rsidRPr="00237D88" w:rsidRDefault="00E600E2" w:rsidP="00D3059D">
            <w:pPr>
              <w:jc w:val="center"/>
              <w:rPr>
                <w:rFonts w:cs="Noto Sans"/>
                <w:sz w:val="16"/>
                <w:szCs w:val="16"/>
              </w:rPr>
            </w:pPr>
            <w:r w:rsidRPr="00237D88">
              <w:rPr>
                <w:rFonts w:cs="Noto Sans"/>
                <w:sz w:val="16"/>
                <w:szCs w:val="16"/>
              </w:rPr>
              <w:t>UNEMES PADECIMIENTOS CARDIOVASCULARES, SORID</w:t>
            </w:r>
          </w:p>
        </w:tc>
      </w:tr>
      <w:tr w:rsidR="005002AD" w:rsidRPr="00237D88" w14:paraId="23D108E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35C4C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6E66AD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09D125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4D49C5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B7DC909" w14:textId="77777777" w:rsidR="00E600E2" w:rsidRPr="00237D88" w:rsidRDefault="00E600E2" w:rsidP="00D3059D">
            <w:pPr>
              <w:jc w:val="center"/>
              <w:rPr>
                <w:rFonts w:cs="Noto Sans"/>
                <w:sz w:val="16"/>
                <w:szCs w:val="16"/>
              </w:rPr>
            </w:pPr>
            <w:r w:rsidRPr="00237D88">
              <w:rPr>
                <w:rFonts w:cs="Noto Sans"/>
                <w:sz w:val="16"/>
                <w:szCs w:val="16"/>
              </w:rPr>
              <w:t>UNE05</w:t>
            </w:r>
          </w:p>
        </w:tc>
        <w:tc>
          <w:tcPr>
            <w:tcW w:w="1299" w:type="dxa"/>
            <w:noWrap/>
            <w:hideMark/>
          </w:tcPr>
          <w:p w14:paraId="3396308B" w14:textId="77777777" w:rsidR="00E600E2" w:rsidRPr="00237D88" w:rsidRDefault="00E600E2" w:rsidP="00D3059D">
            <w:pPr>
              <w:jc w:val="center"/>
              <w:rPr>
                <w:rFonts w:cs="Noto Sans"/>
                <w:sz w:val="16"/>
                <w:szCs w:val="16"/>
              </w:rPr>
            </w:pPr>
            <w:r w:rsidRPr="00237D88">
              <w:rPr>
                <w:rFonts w:cs="Noto Sans"/>
                <w:sz w:val="16"/>
                <w:szCs w:val="16"/>
              </w:rPr>
              <w:t>UNEMES DE DIAGOSTICO</w:t>
            </w:r>
          </w:p>
        </w:tc>
      </w:tr>
      <w:tr w:rsidR="00237D88" w:rsidRPr="00237D88" w14:paraId="31865D12"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5EA8FA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296694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F52118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A77331F"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9F10640" w14:textId="77777777" w:rsidR="00E600E2" w:rsidRPr="00237D88" w:rsidRDefault="00E600E2" w:rsidP="00D3059D">
            <w:pPr>
              <w:jc w:val="center"/>
              <w:rPr>
                <w:rFonts w:cs="Noto Sans"/>
                <w:sz w:val="16"/>
                <w:szCs w:val="16"/>
              </w:rPr>
            </w:pPr>
            <w:r w:rsidRPr="00237D88">
              <w:rPr>
                <w:rFonts w:cs="Noto Sans"/>
                <w:sz w:val="16"/>
                <w:szCs w:val="16"/>
              </w:rPr>
              <w:t>UNE06</w:t>
            </w:r>
          </w:p>
        </w:tc>
        <w:tc>
          <w:tcPr>
            <w:tcW w:w="1299" w:type="dxa"/>
            <w:noWrap/>
            <w:hideMark/>
          </w:tcPr>
          <w:p w14:paraId="6E89A4DB" w14:textId="77777777" w:rsidR="00E600E2" w:rsidRPr="00237D88" w:rsidRDefault="00E600E2" w:rsidP="00D3059D">
            <w:pPr>
              <w:jc w:val="center"/>
              <w:rPr>
                <w:rFonts w:cs="Noto Sans"/>
                <w:sz w:val="16"/>
                <w:szCs w:val="16"/>
              </w:rPr>
            </w:pPr>
            <w:r w:rsidRPr="00237D88">
              <w:rPr>
                <w:rFonts w:cs="Noto Sans"/>
                <w:sz w:val="16"/>
                <w:szCs w:val="16"/>
              </w:rPr>
              <w:t>UNEMES DE HEMODIALISIS</w:t>
            </w:r>
          </w:p>
        </w:tc>
      </w:tr>
      <w:tr w:rsidR="005002AD" w:rsidRPr="00237D88" w14:paraId="382FD8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5134E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0B8A2C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649914D"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F57E4C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9EF9946" w14:textId="77777777" w:rsidR="00E600E2" w:rsidRPr="00237D88" w:rsidRDefault="00E600E2" w:rsidP="00D3059D">
            <w:pPr>
              <w:jc w:val="center"/>
              <w:rPr>
                <w:rFonts w:cs="Noto Sans"/>
                <w:sz w:val="16"/>
                <w:szCs w:val="16"/>
              </w:rPr>
            </w:pPr>
            <w:r w:rsidRPr="00237D88">
              <w:rPr>
                <w:rFonts w:cs="Noto Sans"/>
                <w:sz w:val="16"/>
                <w:szCs w:val="16"/>
              </w:rPr>
              <w:t>UNE07</w:t>
            </w:r>
          </w:p>
        </w:tc>
        <w:tc>
          <w:tcPr>
            <w:tcW w:w="1299" w:type="dxa"/>
            <w:noWrap/>
            <w:hideMark/>
          </w:tcPr>
          <w:p w14:paraId="77D81879" w14:textId="77777777" w:rsidR="00E600E2" w:rsidRPr="00237D88" w:rsidRDefault="00E600E2" w:rsidP="00D3059D">
            <w:pPr>
              <w:jc w:val="center"/>
              <w:rPr>
                <w:rFonts w:cs="Noto Sans"/>
                <w:sz w:val="16"/>
                <w:szCs w:val="16"/>
              </w:rPr>
            </w:pPr>
            <w:r w:rsidRPr="00237D88">
              <w:rPr>
                <w:rFonts w:cs="Noto Sans"/>
                <w:sz w:val="16"/>
                <w:szCs w:val="16"/>
              </w:rPr>
              <w:t>UNEMES DE ONCOLOGIA</w:t>
            </w:r>
          </w:p>
        </w:tc>
      </w:tr>
      <w:tr w:rsidR="00237D88" w:rsidRPr="00237D88" w14:paraId="268A7D9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F03E2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30F0B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345B741"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942065"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1AB65C2" w14:textId="77777777" w:rsidR="00E600E2" w:rsidRPr="00237D88" w:rsidRDefault="00E600E2" w:rsidP="00D3059D">
            <w:pPr>
              <w:jc w:val="center"/>
              <w:rPr>
                <w:rFonts w:cs="Noto Sans"/>
                <w:sz w:val="16"/>
                <w:szCs w:val="16"/>
              </w:rPr>
            </w:pPr>
            <w:r w:rsidRPr="00237D88">
              <w:rPr>
                <w:rFonts w:cs="Noto Sans"/>
                <w:sz w:val="16"/>
                <w:szCs w:val="16"/>
              </w:rPr>
              <w:t>UNE08</w:t>
            </w:r>
          </w:p>
        </w:tc>
        <w:tc>
          <w:tcPr>
            <w:tcW w:w="1299" w:type="dxa"/>
            <w:noWrap/>
            <w:hideMark/>
          </w:tcPr>
          <w:p w14:paraId="676B9D9D" w14:textId="77777777" w:rsidR="00E600E2" w:rsidRPr="00237D88" w:rsidRDefault="00E600E2" w:rsidP="00D3059D">
            <w:pPr>
              <w:jc w:val="center"/>
              <w:rPr>
                <w:rFonts w:cs="Noto Sans"/>
                <w:sz w:val="16"/>
                <w:szCs w:val="16"/>
              </w:rPr>
            </w:pPr>
            <w:r w:rsidRPr="00237D88">
              <w:rPr>
                <w:rFonts w:cs="Noto Sans"/>
                <w:sz w:val="16"/>
                <w:szCs w:val="16"/>
              </w:rPr>
              <w:t>UNEMES DE TRASPLANTES</w:t>
            </w:r>
          </w:p>
        </w:tc>
      </w:tr>
      <w:tr w:rsidR="005002AD" w:rsidRPr="00237D88" w14:paraId="715D467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122D6FE"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9EB24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2B20B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89215A4"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5531A2" w14:textId="77777777" w:rsidR="00E600E2" w:rsidRPr="00237D88" w:rsidRDefault="00E600E2" w:rsidP="00D3059D">
            <w:pPr>
              <w:jc w:val="center"/>
              <w:rPr>
                <w:rFonts w:cs="Noto Sans"/>
                <w:sz w:val="16"/>
                <w:szCs w:val="16"/>
              </w:rPr>
            </w:pPr>
            <w:r w:rsidRPr="00237D88">
              <w:rPr>
                <w:rFonts w:cs="Noto Sans"/>
                <w:sz w:val="16"/>
                <w:szCs w:val="16"/>
              </w:rPr>
              <w:t>UNE09</w:t>
            </w:r>
          </w:p>
        </w:tc>
        <w:tc>
          <w:tcPr>
            <w:tcW w:w="1299" w:type="dxa"/>
            <w:noWrap/>
            <w:hideMark/>
          </w:tcPr>
          <w:p w14:paraId="2A5DF3C3" w14:textId="77777777" w:rsidR="00E600E2" w:rsidRPr="00237D88" w:rsidRDefault="00E600E2" w:rsidP="00D3059D">
            <w:pPr>
              <w:jc w:val="center"/>
              <w:rPr>
                <w:rFonts w:cs="Noto Sans"/>
                <w:sz w:val="16"/>
                <w:szCs w:val="16"/>
              </w:rPr>
            </w:pPr>
            <w:r w:rsidRPr="00237D88">
              <w:rPr>
                <w:rFonts w:cs="Noto Sans"/>
                <w:sz w:val="16"/>
                <w:szCs w:val="16"/>
              </w:rPr>
              <w:t>UNEMES DE CIRUGIA AMBULATORIA</w:t>
            </w:r>
          </w:p>
        </w:tc>
      </w:tr>
      <w:tr w:rsidR="00237D88" w:rsidRPr="00237D88" w14:paraId="562CAEEB"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BBD88A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2F77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14FD1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13D7B73"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EB5B16F" w14:textId="77777777" w:rsidR="00E600E2" w:rsidRPr="00237D88" w:rsidRDefault="00E600E2" w:rsidP="00D3059D">
            <w:pPr>
              <w:jc w:val="center"/>
              <w:rPr>
                <w:rFonts w:cs="Noto Sans"/>
                <w:sz w:val="16"/>
                <w:szCs w:val="16"/>
              </w:rPr>
            </w:pPr>
            <w:r w:rsidRPr="00237D88">
              <w:rPr>
                <w:rFonts w:cs="Noto Sans"/>
                <w:sz w:val="16"/>
                <w:szCs w:val="16"/>
              </w:rPr>
              <w:t>UNE10</w:t>
            </w:r>
          </w:p>
        </w:tc>
        <w:tc>
          <w:tcPr>
            <w:tcW w:w="1299" w:type="dxa"/>
            <w:noWrap/>
            <w:hideMark/>
          </w:tcPr>
          <w:p w14:paraId="2B64D42E" w14:textId="77777777" w:rsidR="00E600E2" w:rsidRPr="00237D88" w:rsidRDefault="00E600E2" w:rsidP="00D3059D">
            <w:pPr>
              <w:jc w:val="center"/>
              <w:rPr>
                <w:rFonts w:cs="Noto Sans"/>
                <w:sz w:val="16"/>
                <w:szCs w:val="16"/>
              </w:rPr>
            </w:pPr>
            <w:r w:rsidRPr="00237D88">
              <w:rPr>
                <w:rFonts w:cs="Noto Sans"/>
                <w:sz w:val="16"/>
                <w:szCs w:val="16"/>
              </w:rPr>
              <w:t>UNEMES DE TELEMEDICINA</w:t>
            </w:r>
          </w:p>
        </w:tc>
      </w:tr>
      <w:tr w:rsidR="005002AD" w:rsidRPr="00237D88" w14:paraId="2B4CC80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BE07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3281B3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A97423"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3D9240D"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6C48EF8C" w14:textId="77777777" w:rsidR="00E600E2" w:rsidRPr="00237D88" w:rsidRDefault="00E600E2" w:rsidP="00D3059D">
            <w:pPr>
              <w:jc w:val="center"/>
              <w:rPr>
                <w:rFonts w:cs="Noto Sans"/>
                <w:sz w:val="16"/>
                <w:szCs w:val="16"/>
              </w:rPr>
            </w:pPr>
            <w:r w:rsidRPr="00237D88">
              <w:rPr>
                <w:rFonts w:cs="Noto Sans"/>
                <w:sz w:val="16"/>
                <w:szCs w:val="16"/>
              </w:rPr>
              <w:t>UNE11</w:t>
            </w:r>
          </w:p>
        </w:tc>
        <w:tc>
          <w:tcPr>
            <w:tcW w:w="1299" w:type="dxa"/>
            <w:noWrap/>
            <w:hideMark/>
          </w:tcPr>
          <w:p w14:paraId="451AAC32" w14:textId="77777777" w:rsidR="00E600E2" w:rsidRPr="00237D88" w:rsidRDefault="00E600E2" w:rsidP="00D3059D">
            <w:pPr>
              <w:jc w:val="center"/>
              <w:rPr>
                <w:rFonts w:cs="Noto Sans"/>
                <w:sz w:val="16"/>
                <w:szCs w:val="16"/>
              </w:rPr>
            </w:pPr>
            <w:r w:rsidRPr="00237D88">
              <w:rPr>
                <w:rFonts w:cs="Noto Sans"/>
                <w:sz w:val="16"/>
                <w:szCs w:val="16"/>
              </w:rPr>
              <w:t>UNEME DEDICAM</w:t>
            </w:r>
          </w:p>
        </w:tc>
      </w:tr>
      <w:tr w:rsidR="00237D88" w:rsidRPr="00237D88" w14:paraId="18D86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36890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D6F072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7732F79"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8F124F9"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6245380" w14:textId="77777777" w:rsidR="00E600E2" w:rsidRPr="00237D88" w:rsidRDefault="00E600E2" w:rsidP="00D3059D">
            <w:pPr>
              <w:jc w:val="center"/>
              <w:rPr>
                <w:rFonts w:cs="Noto Sans"/>
                <w:sz w:val="16"/>
                <w:szCs w:val="16"/>
              </w:rPr>
            </w:pPr>
            <w:r w:rsidRPr="00237D88">
              <w:rPr>
                <w:rFonts w:cs="Noto Sans"/>
                <w:sz w:val="16"/>
                <w:szCs w:val="16"/>
              </w:rPr>
              <w:t>UNE12</w:t>
            </w:r>
          </w:p>
        </w:tc>
        <w:tc>
          <w:tcPr>
            <w:tcW w:w="1299" w:type="dxa"/>
            <w:noWrap/>
            <w:hideMark/>
          </w:tcPr>
          <w:p w14:paraId="4AA436D5" w14:textId="77777777" w:rsidR="00E600E2" w:rsidRPr="00237D88" w:rsidRDefault="00E600E2" w:rsidP="00D3059D">
            <w:pPr>
              <w:jc w:val="center"/>
              <w:rPr>
                <w:rFonts w:cs="Noto Sans"/>
                <w:sz w:val="16"/>
                <w:szCs w:val="16"/>
              </w:rPr>
            </w:pPr>
            <w:r w:rsidRPr="00237D88">
              <w:rPr>
                <w:rFonts w:cs="Noto Sans"/>
                <w:sz w:val="16"/>
                <w:szCs w:val="16"/>
              </w:rPr>
              <w:t>UNEMES SYGUE (SALUD Y GENERO)</w:t>
            </w:r>
          </w:p>
        </w:tc>
      </w:tr>
      <w:tr w:rsidR="005002AD" w:rsidRPr="00237D88" w14:paraId="112B2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2E2749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9F169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633CF4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5CA3472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EECBE9C" w14:textId="77777777" w:rsidR="00E600E2" w:rsidRPr="00237D88" w:rsidRDefault="00E600E2" w:rsidP="00D3059D">
            <w:pPr>
              <w:jc w:val="center"/>
              <w:rPr>
                <w:rFonts w:cs="Noto Sans"/>
                <w:sz w:val="16"/>
                <w:szCs w:val="16"/>
              </w:rPr>
            </w:pPr>
            <w:r w:rsidRPr="00237D88">
              <w:rPr>
                <w:rFonts w:cs="Noto Sans"/>
                <w:sz w:val="16"/>
                <w:szCs w:val="16"/>
              </w:rPr>
              <w:t>UNE14</w:t>
            </w:r>
          </w:p>
        </w:tc>
        <w:tc>
          <w:tcPr>
            <w:tcW w:w="1299" w:type="dxa"/>
            <w:noWrap/>
            <w:hideMark/>
          </w:tcPr>
          <w:p w14:paraId="5B597004" w14:textId="77777777" w:rsidR="00E600E2" w:rsidRPr="00237D88" w:rsidRDefault="00E600E2" w:rsidP="00D3059D">
            <w:pPr>
              <w:jc w:val="center"/>
              <w:rPr>
                <w:rFonts w:cs="Noto Sans"/>
                <w:sz w:val="16"/>
                <w:szCs w:val="16"/>
              </w:rPr>
            </w:pPr>
            <w:r w:rsidRPr="00237D88">
              <w:rPr>
                <w:rFonts w:cs="Noto Sans"/>
                <w:sz w:val="16"/>
                <w:szCs w:val="16"/>
              </w:rPr>
              <w:t>UNEMES CASA DE LA MUJER</w:t>
            </w:r>
          </w:p>
        </w:tc>
      </w:tr>
      <w:tr w:rsidR="00237D88" w:rsidRPr="00237D88" w14:paraId="0096E80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tcPr>
          <w:p w14:paraId="428FE09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tcPr>
          <w:p w14:paraId="24A85E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tcPr>
          <w:p w14:paraId="6A496C5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tcPr>
          <w:p w14:paraId="1DCDE9E0"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tcPr>
          <w:p w14:paraId="7F91E68D" w14:textId="77777777" w:rsidR="00E600E2" w:rsidRPr="00237D88" w:rsidRDefault="00E600E2" w:rsidP="00D3059D">
            <w:pPr>
              <w:jc w:val="center"/>
              <w:rPr>
                <w:rFonts w:cs="Noto Sans"/>
                <w:sz w:val="16"/>
                <w:szCs w:val="16"/>
              </w:rPr>
            </w:pPr>
            <w:r w:rsidRPr="00237D88">
              <w:rPr>
                <w:rFonts w:cs="Noto Sans"/>
                <w:sz w:val="16"/>
                <w:szCs w:val="16"/>
              </w:rPr>
              <w:t>UNE15</w:t>
            </w:r>
          </w:p>
        </w:tc>
        <w:tc>
          <w:tcPr>
            <w:tcW w:w="1299" w:type="dxa"/>
            <w:noWrap/>
          </w:tcPr>
          <w:p w14:paraId="1B46A78F" w14:textId="77777777" w:rsidR="00E600E2" w:rsidRPr="00237D88" w:rsidRDefault="00E600E2" w:rsidP="00D3059D">
            <w:pPr>
              <w:jc w:val="center"/>
              <w:rPr>
                <w:rFonts w:cs="Noto Sans"/>
                <w:sz w:val="16"/>
                <w:szCs w:val="16"/>
              </w:rPr>
            </w:pPr>
            <w:r w:rsidRPr="00237D88">
              <w:rPr>
                <w:rFonts w:cs="Noto Sans"/>
                <w:sz w:val="16"/>
                <w:szCs w:val="16"/>
              </w:rPr>
              <w:t>UNEMES DE SALUD MENTAL Y ADICCIONES</w:t>
            </w:r>
          </w:p>
        </w:tc>
      </w:tr>
      <w:tr w:rsidR="005002AD" w:rsidRPr="00237D88"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B2BF3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5EB7D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CBE72B0"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142B8C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7B6C524" w14:textId="77777777" w:rsidR="00E600E2" w:rsidRPr="00237D88" w:rsidRDefault="00E600E2" w:rsidP="00D3059D">
            <w:pPr>
              <w:jc w:val="center"/>
              <w:rPr>
                <w:rFonts w:cs="Noto Sans"/>
                <w:sz w:val="16"/>
                <w:szCs w:val="16"/>
              </w:rPr>
            </w:pPr>
            <w:r w:rsidRPr="00237D88">
              <w:rPr>
                <w:rFonts w:cs="Noto Sans"/>
                <w:sz w:val="16"/>
                <w:szCs w:val="16"/>
              </w:rPr>
              <w:t>UNE99</w:t>
            </w:r>
          </w:p>
        </w:tc>
        <w:tc>
          <w:tcPr>
            <w:tcW w:w="1299" w:type="dxa"/>
            <w:noWrap/>
            <w:hideMark/>
          </w:tcPr>
          <w:p w14:paraId="79B5C7AC" w14:textId="77777777" w:rsidR="00E600E2" w:rsidRPr="00237D88" w:rsidRDefault="00E600E2" w:rsidP="00D3059D">
            <w:pPr>
              <w:jc w:val="center"/>
              <w:rPr>
                <w:rFonts w:cs="Noto Sans"/>
                <w:sz w:val="16"/>
                <w:szCs w:val="16"/>
              </w:rPr>
            </w:pPr>
            <w:r w:rsidRPr="00237D88">
              <w:rPr>
                <w:rFonts w:cs="Noto Sans"/>
                <w:sz w:val="16"/>
                <w:szCs w:val="16"/>
              </w:rPr>
              <w:t>UNEMES OTRAS</w:t>
            </w:r>
          </w:p>
        </w:tc>
      </w:tr>
      <w:tr w:rsidR="00237D88" w:rsidRPr="00237D88" w14:paraId="585275D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9106CE3"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462E101D"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02D0598" w14:textId="77777777" w:rsidR="00E600E2" w:rsidRPr="00237D88" w:rsidRDefault="00E600E2" w:rsidP="00D3059D">
            <w:pPr>
              <w:jc w:val="center"/>
              <w:rPr>
                <w:rFonts w:cs="Noto Sans"/>
                <w:sz w:val="16"/>
                <w:szCs w:val="16"/>
              </w:rPr>
            </w:pPr>
            <w:r w:rsidRPr="00237D88">
              <w:rPr>
                <w:rFonts w:cs="Noto Sans"/>
                <w:sz w:val="16"/>
                <w:szCs w:val="16"/>
              </w:rPr>
              <w:t>N</w:t>
            </w:r>
          </w:p>
        </w:tc>
        <w:tc>
          <w:tcPr>
            <w:tcW w:w="2017" w:type="dxa"/>
            <w:noWrap/>
            <w:hideMark/>
          </w:tcPr>
          <w:p w14:paraId="0A3C88FD" w14:textId="77777777" w:rsidR="00E600E2" w:rsidRPr="00237D88" w:rsidRDefault="00E600E2" w:rsidP="00D3059D">
            <w:pPr>
              <w:jc w:val="center"/>
              <w:rPr>
                <w:rFonts w:cs="Noto Sans"/>
                <w:sz w:val="16"/>
                <w:szCs w:val="16"/>
              </w:rPr>
            </w:pPr>
            <w:r w:rsidRPr="00237D88">
              <w:rPr>
                <w:rFonts w:cs="Noto Sans"/>
                <w:sz w:val="16"/>
                <w:szCs w:val="16"/>
              </w:rPr>
              <w:t>HOSPITAL INTEGRAL (COMUNITARIO)</w:t>
            </w:r>
          </w:p>
        </w:tc>
        <w:tc>
          <w:tcPr>
            <w:tcW w:w="1367" w:type="dxa"/>
            <w:noWrap/>
            <w:hideMark/>
          </w:tcPr>
          <w:p w14:paraId="4F60139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3DDA01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6B3356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12361A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65654DF4"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A6C7C21" w14:textId="77777777" w:rsidR="00E600E2" w:rsidRPr="00237D88" w:rsidRDefault="00E600E2" w:rsidP="00D3059D">
            <w:pPr>
              <w:jc w:val="center"/>
              <w:rPr>
                <w:rFonts w:cs="Noto Sans"/>
                <w:sz w:val="16"/>
                <w:szCs w:val="16"/>
              </w:rPr>
            </w:pPr>
            <w:r w:rsidRPr="00237D88">
              <w:rPr>
                <w:rFonts w:cs="Noto Sans"/>
                <w:sz w:val="16"/>
                <w:szCs w:val="16"/>
              </w:rPr>
              <w:t>M</w:t>
            </w:r>
          </w:p>
        </w:tc>
        <w:tc>
          <w:tcPr>
            <w:tcW w:w="2017" w:type="dxa"/>
            <w:noWrap/>
            <w:hideMark/>
          </w:tcPr>
          <w:p w14:paraId="2EE2ECCF" w14:textId="77777777" w:rsidR="00E600E2" w:rsidRPr="00237D88" w:rsidRDefault="00E600E2" w:rsidP="00D3059D">
            <w:pPr>
              <w:jc w:val="center"/>
              <w:rPr>
                <w:rFonts w:cs="Noto Sans"/>
                <w:sz w:val="16"/>
                <w:szCs w:val="16"/>
              </w:rPr>
            </w:pPr>
            <w:r w:rsidRPr="00237D88">
              <w:rPr>
                <w:rFonts w:cs="Noto Sans"/>
                <w:sz w:val="16"/>
                <w:szCs w:val="16"/>
              </w:rPr>
              <w:t>HOSPITAL GENERAL</w:t>
            </w:r>
          </w:p>
        </w:tc>
        <w:tc>
          <w:tcPr>
            <w:tcW w:w="1367" w:type="dxa"/>
            <w:noWrap/>
            <w:hideMark/>
          </w:tcPr>
          <w:p w14:paraId="52A38D8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77A379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1C0AAC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86F797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0792CA1B"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2560306C" w14:textId="77777777" w:rsidR="00E600E2" w:rsidRPr="00237D88" w:rsidRDefault="00E600E2" w:rsidP="00D3059D">
            <w:pPr>
              <w:jc w:val="center"/>
              <w:rPr>
                <w:rFonts w:cs="Noto Sans"/>
                <w:sz w:val="16"/>
                <w:szCs w:val="16"/>
              </w:rPr>
            </w:pPr>
            <w:r w:rsidRPr="00237D88">
              <w:rPr>
                <w:rFonts w:cs="Noto Sans"/>
                <w:sz w:val="16"/>
                <w:szCs w:val="16"/>
              </w:rPr>
              <w:t>O</w:t>
            </w:r>
          </w:p>
        </w:tc>
        <w:tc>
          <w:tcPr>
            <w:tcW w:w="2017" w:type="dxa"/>
            <w:noWrap/>
            <w:hideMark/>
          </w:tcPr>
          <w:p w14:paraId="762E6511" w14:textId="77777777" w:rsidR="00E600E2" w:rsidRPr="00237D88" w:rsidRDefault="00E600E2" w:rsidP="00D3059D">
            <w:pPr>
              <w:jc w:val="center"/>
              <w:rPr>
                <w:rFonts w:cs="Noto Sans"/>
                <w:sz w:val="16"/>
                <w:szCs w:val="16"/>
              </w:rPr>
            </w:pPr>
            <w:r w:rsidRPr="00237D88">
              <w:rPr>
                <w:rFonts w:cs="Noto Sans"/>
                <w:sz w:val="16"/>
                <w:szCs w:val="16"/>
              </w:rPr>
              <w:t>HOSPITAL ESPECIALIZADO</w:t>
            </w:r>
          </w:p>
        </w:tc>
        <w:tc>
          <w:tcPr>
            <w:tcW w:w="1367" w:type="dxa"/>
            <w:noWrap/>
            <w:hideMark/>
          </w:tcPr>
          <w:p w14:paraId="6CE8221A"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071331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E828271"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764767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20F1AA"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2EE4096F"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D4AB8C5" w14:textId="77777777" w:rsidR="00E600E2" w:rsidRPr="00237D88" w:rsidRDefault="00E600E2" w:rsidP="00D3059D">
            <w:pPr>
              <w:jc w:val="center"/>
              <w:rPr>
                <w:rFonts w:cs="Noto Sans"/>
                <w:sz w:val="16"/>
                <w:szCs w:val="16"/>
              </w:rPr>
            </w:pPr>
            <w:r w:rsidRPr="00237D88">
              <w:rPr>
                <w:rFonts w:cs="Noto Sans"/>
                <w:sz w:val="16"/>
                <w:szCs w:val="16"/>
              </w:rPr>
              <w:t>Y</w:t>
            </w:r>
          </w:p>
        </w:tc>
        <w:tc>
          <w:tcPr>
            <w:tcW w:w="2017" w:type="dxa"/>
            <w:noWrap/>
            <w:hideMark/>
          </w:tcPr>
          <w:p w14:paraId="369F486A" w14:textId="77777777" w:rsidR="00E600E2" w:rsidRPr="00237D88" w:rsidRDefault="00E600E2" w:rsidP="00D3059D">
            <w:pPr>
              <w:jc w:val="center"/>
              <w:rPr>
                <w:rFonts w:cs="Noto Sans"/>
                <w:sz w:val="16"/>
                <w:szCs w:val="16"/>
              </w:rPr>
            </w:pPr>
            <w:r w:rsidRPr="00237D88">
              <w:rPr>
                <w:rFonts w:cs="Noto Sans"/>
                <w:sz w:val="16"/>
                <w:szCs w:val="16"/>
              </w:rPr>
              <w:t>HOSPITAL PSIQUIATRICO (INCLUYE GRANJAS)</w:t>
            </w:r>
          </w:p>
        </w:tc>
        <w:tc>
          <w:tcPr>
            <w:tcW w:w="1367" w:type="dxa"/>
            <w:noWrap/>
            <w:hideMark/>
          </w:tcPr>
          <w:p w14:paraId="17A9E540"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BCC7A7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62475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C1482A8"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29E5442B"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5B74F6FE" w14:textId="77777777" w:rsidR="00E600E2" w:rsidRPr="00237D88" w:rsidRDefault="00E600E2" w:rsidP="00D3059D">
            <w:pPr>
              <w:jc w:val="center"/>
              <w:rPr>
                <w:rFonts w:cs="Noto Sans"/>
                <w:sz w:val="16"/>
                <w:szCs w:val="16"/>
              </w:rPr>
            </w:pPr>
            <w:r w:rsidRPr="00237D88">
              <w:rPr>
                <w:rFonts w:cs="Noto Sans"/>
                <w:sz w:val="16"/>
                <w:szCs w:val="16"/>
              </w:rPr>
              <w:t>ANT</w:t>
            </w:r>
          </w:p>
        </w:tc>
        <w:tc>
          <w:tcPr>
            <w:tcW w:w="2017" w:type="dxa"/>
            <w:noWrap/>
            <w:hideMark/>
          </w:tcPr>
          <w:p w14:paraId="31345227" w14:textId="77777777" w:rsidR="00E600E2" w:rsidRPr="00237D88" w:rsidRDefault="00E600E2" w:rsidP="00D3059D">
            <w:pPr>
              <w:jc w:val="center"/>
              <w:rPr>
                <w:rFonts w:cs="Noto Sans"/>
                <w:sz w:val="16"/>
                <w:szCs w:val="16"/>
              </w:rPr>
            </w:pPr>
            <w:r w:rsidRPr="00237D88">
              <w:rPr>
                <w:rFonts w:cs="Noto Sans"/>
                <w:sz w:val="16"/>
                <w:szCs w:val="16"/>
              </w:rPr>
              <w:t>ANTIRRABICOS (CONTROL CANINO)</w:t>
            </w:r>
          </w:p>
        </w:tc>
        <w:tc>
          <w:tcPr>
            <w:tcW w:w="1367" w:type="dxa"/>
            <w:noWrap/>
            <w:hideMark/>
          </w:tcPr>
          <w:p w14:paraId="3F4080E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9D01F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110BF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5F50951"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47337C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32F8E7C"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279DFB8"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28888A4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92DE757" w14:textId="77777777" w:rsidR="00E600E2" w:rsidRPr="00237D88" w:rsidRDefault="00E600E2" w:rsidP="00D3059D">
            <w:pPr>
              <w:jc w:val="center"/>
              <w:rPr>
                <w:rFonts w:cs="Noto Sans"/>
                <w:sz w:val="16"/>
                <w:szCs w:val="16"/>
              </w:rPr>
            </w:pPr>
          </w:p>
        </w:tc>
      </w:tr>
      <w:tr w:rsidR="00237D88" w:rsidRPr="00237D88" w14:paraId="20DBAD8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95BBC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4652EC1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7637D371"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6B792E1"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5B8AB341" w14:textId="77777777" w:rsidR="00E600E2" w:rsidRPr="00237D88" w:rsidRDefault="00E600E2" w:rsidP="00D3059D">
            <w:pPr>
              <w:jc w:val="center"/>
              <w:rPr>
                <w:rFonts w:cs="Noto Sans"/>
                <w:sz w:val="16"/>
                <w:szCs w:val="16"/>
              </w:rPr>
            </w:pPr>
            <w:r w:rsidRPr="00237D88">
              <w:rPr>
                <w:rFonts w:cs="Noto Sans"/>
                <w:sz w:val="16"/>
                <w:szCs w:val="16"/>
              </w:rPr>
              <w:t>EST02</w:t>
            </w:r>
          </w:p>
        </w:tc>
        <w:tc>
          <w:tcPr>
            <w:tcW w:w="1299" w:type="dxa"/>
            <w:noWrap/>
            <w:hideMark/>
          </w:tcPr>
          <w:p w14:paraId="730BA591" w14:textId="77777777" w:rsidR="00E600E2" w:rsidRPr="00237D88" w:rsidRDefault="00E600E2" w:rsidP="00D3059D">
            <w:pPr>
              <w:jc w:val="center"/>
              <w:rPr>
                <w:rFonts w:cs="Noto Sans"/>
                <w:sz w:val="16"/>
                <w:szCs w:val="16"/>
              </w:rPr>
            </w:pPr>
            <w:r w:rsidRPr="00237D88">
              <w:rPr>
                <w:rFonts w:cs="Noto Sans"/>
                <w:sz w:val="16"/>
                <w:szCs w:val="16"/>
              </w:rPr>
              <w:t>PROMOCION DE LA SALUD, TELEMEDICINA, VIH, ETC.</w:t>
            </w:r>
          </w:p>
        </w:tc>
      </w:tr>
      <w:tr w:rsidR="005002AD" w:rsidRPr="00237D88" w14:paraId="37A9CC8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C2296F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607AD5A"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6F91FAC8"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4E4EC77C"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3F47D190" w14:textId="77777777" w:rsidR="00E600E2" w:rsidRPr="00237D88" w:rsidRDefault="00E600E2" w:rsidP="00D3059D">
            <w:pPr>
              <w:jc w:val="center"/>
              <w:rPr>
                <w:rFonts w:cs="Noto Sans"/>
                <w:sz w:val="16"/>
                <w:szCs w:val="16"/>
              </w:rPr>
            </w:pPr>
            <w:r w:rsidRPr="00237D88">
              <w:rPr>
                <w:rFonts w:cs="Noto Sans"/>
                <w:sz w:val="16"/>
                <w:szCs w:val="16"/>
              </w:rPr>
              <w:t>JUR01</w:t>
            </w:r>
          </w:p>
        </w:tc>
        <w:tc>
          <w:tcPr>
            <w:tcW w:w="1299" w:type="dxa"/>
            <w:noWrap/>
            <w:hideMark/>
          </w:tcPr>
          <w:p w14:paraId="413F6245" w14:textId="77777777" w:rsidR="00E600E2" w:rsidRPr="00237D88" w:rsidRDefault="00E600E2" w:rsidP="00D3059D">
            <w:pPr>
              <w:jc w:val="center"/>
              <w:rPr>
                <w:rFonts w:cs="Noto Sans"/>
                <w:sz w:val="16"/>
                <w:szCs w:val="16"/>
              </w:rPr>
            </w:pPr>
            <w:r w:rsidRPr="00237D88">
              <w:rPr>
                <w:rFonts w:cs="Noto Sans"/>
                <w:sz w:val="16"/>
                <w:szCs w:val="16"/>
              </w:rPr>
              <w:t>OFICINAS JURISDICCIONALES</w:t>
            </w:r>
          </w:p>
        </w:tc>
      </w:tr>
      <w:tr w:rsidR="00237D88" w:rsidRPr="00237D88" w14:paraId="70F7302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A173EA0"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8CA569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568D03A" w14:textId="77777777" w:rsidR="00E600E2" w:rsidRPr="00237D88" w:rsidRDefault="00E600E2" w:rsidP="00D3059D">
            <w:pPr>
              <w:jc w:val="center"/>
              <w:rPr>
                <w:rFonts w:cs="Noto Sans"/>
                <w:sz w:val="16"/>
                <w:szCs w:val="16"/>
              </w:rPr>
            </w:pPr>
            <w:r w:rsidRPr="00237D88">
              <w:rPr>
                <w:rFonts w:cs="Noto Sans"/>
                <w:sz w:val="16"/>
                <w:szCs w:val="16"/>
              </w:rPr>
              <w:t>OTR</w:t>
            </w:r>
          </w:p>
        </w:tc>
        <w:tc>
          <w:tcPr>
            <w:tcW w:w="2017" w:type="dxa"/>
            <w:noWrap/>
            <w:hideMark/>
          </w:tcPr>
          <w:p w14:paraId="2108EDCE" w14:textId="77777777" w:rsidR="00E600E2" w:rsidRPr="00237D88" w:rsidRDefault="00E600E2" w:rsidP="00D3059D">
            <w:pPr>
              <w:jc w:val="center"/>
              <w:rPr>
                <w:rFonts w:cs="Noto Sans"/>
                <w:sz w:val="16"/>
                <w:szCs w:val="16"/>
              </w:rPr>
            </w:pPr>
            <w:r w:rsidRPr="00237D88">
              <w:rPr>
                <w:rFonts w:cs="Noto Sans"/>
                <w:sz w:val="16"/>
                <w:szCs w:val="16"/>
              </w:rPr>
              <w:t>OTROS ESTABLECIMIENTOS DE APOYO</w:t>
            </w:r>
          </w:p>
        </w:tc>
        <w:tc>
          <w:tcPr>
            <w:tcW w:w="1367" w:type="dxa"/>
            <w:noWrap/>
            <w:hideMark/>
          </w:tcPr>
          <w:p w14:paraId="6E97BC2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E1AB0A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B80F13"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7272BF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4CE50F7"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7A04C9FA"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24C5692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45F648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992"/>
        <w:gridCol w:w="151"/>
        <w:gridCol w:w="842"/>
        <w:gridCol w:w="57"/>
        <w:gridCol w:w="1465"/>
        <w:gridCol w:w="76"/>
        <w:gridCol w:w="1058"/>
        <w:gridCol w:w="32"/>
        <w:gridCol w:w="1953"/>
        <w:gridCol w:w="64"/>
        <w:gridCol w:w="1353"/>
        <w:gridCol w:w="14"/>
        <w:gridCol w:w="1262"/>
        <w:gridCol w:w="37"/>
      </w:tblGrid>
      <w:tr w:rsidR="00CD31B2" w:rsidRPr="00B874C3" w14:paraId="4339B5DC" w14:textId="77777777" w:rsidTr="00CD31B2">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5DC8A242"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CLAVE DE LA INSTITUCION</w:t>
            </w:r>
          </w:p>
        </w:tc>
        <w:tc>
          <w:tcPr>
            <w:tcW w:w="2440" w:type="dxa"/>
            <w:gridSpan w:val="4"/>
            <w:shd w:val="clear" w:color="auto" w:fill="9C2348"/>
          </w:tcPr>
          <w:p w14:paraId="7505A97F"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TIPO DE ESTABLECIMIENTO</w:t>
            </w:r>
          </w:p>
        </w:tc>
        <w:tc>
          <w:tcPr>
            <w:tcW w:w="1090" w:type="dxa"/>
            <w:gridSpan w:val="2"/>
            <w:vMerge w:val="restart"/>
            <w:shd w:val="clear" w:color="auto" w:fill="9C2348"/>
          </w:tcPr>
          <w:p w14:paraId="75446013"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CLAVE DE TIPOLOGIA</w:t>
            </w:r>
          </w:p>
        </w:tc>
        <w:tc>
          <w:tcPr>
            <w:tcW w:w="2017" w:type="dxa"/>
            <w:gridSpan w:val="2"/>
            <w:vMerge w:val="restart"/>
            <w:shd w:val="clear" w:color="auto" w:fill="9C2348"/>
          </w:tcPr>
          <w:p w14:paraId="5B26AB51"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NOMBRE DE TIPOLOGIA</w:t>
            </w:r>
          </w:p>
        </w:tc>
        <w:tc>
          <w:tcPr>
            <w:tcW w:w="1367" w:type="dxa"/>
            <w:gridSpan w:val="2"/>
            <w:vMerge w:val="restart"/>
            <w:shd w:val="clear" w:color="auto" w:fill="9C2348"/>
          </w:tcPr>
          <w:p w14:paraId="75872A59"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CLAVE DE SUBTIPOLOGIA</w:t>
            </w:r>
          </w:p>
        </w:tc>
        <w:tc>
          <w:tcPr>
            <w:tcW w:w="1299" w:type="dxa"/>
            <w:gridSpan w:val="2"/>
            <w:vMerge w:val="restart"/>
            <w:shd w:val="clear" w:color="auto" w:fill="9C2348"/>
            <w:noWrap/>
          </w:tcPr>
          <w:p w14:paraId="5D70960F" w14:textId="77777777" w:rsidR="00CD31B2" w:rsidRPr="00B874C3" w:rsidRDefault="00CD31B2" w:rsidP="002075C4">
            <w:pPr>
              <w:jc w:val="center"/>
              <w:rPr>
                <w:rFonts w:cs="Noto Sans"/>
                <w:b/>
                <w:bCs/>
                <w:color w:val="FFFFFF" w:themeColor="background1"/>
                <w:sz w:val="15"/>
                <w:szCs w:val="15"/>
              </w:rPr>
            </w:pPr>
            <w:r w:rsidRPr="00B874C3">
              <w:rPr>
                <w:rFonts w:cs="Noto Sans"/>
                <w:b/>
                <w:bCs/>
                <w:color w:val="FFFFFF" w:themeColor="background1"/>
                <w:sz w:val="15"/>
                <w:szCs w:val="15"/>
              </w:rPr>
              <w:t>NOMBRE DE SUBTIPOLOGIA</w:t>
            </w:r>
          </w:p>
        </w:tc>
      </w:tr>
      <w:tr w:rsidR="00CD31B2" w:rsidRPr="00237D88" w14:paraId="2FB1977B" w14:textId="77777777" w:rsidTr="00CD31B2">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18028ECB" w14:textId="77777777" w:rsidR="00CD31B2" w:rsidRPr="00237D88" w:rsidRDefault="00CD31B2" w:rsidP="002075C4">
            <w:pPr>
              <w:jc w:val="center"/>
              <w:rPr>
                <w:rFonts w:cs="Noto Sans"/>
                <w:b/>
                <w:bCs/>
                <w:color w:val="FFFFFF" w:themeColor="background1"/>
                <w:sz w:val="16"/>
                <w:szCs w:val="16"/>
              </w:rPr>
            </w:pPr>
          </w:p>
        </w:tc>
        <w:tc>
          <w:tcPr>
            <w:tcW w:w="899" w:type="dxa"/>
            <w:gridSpan w:val="2"/>
            <w:shd w:val="clear" w:color="auto" w:fill="9C2348"/>
            <w:hideMark/>
          </w:tcPr>
          <w:p w14:paraId="352CBB5E" w14:textId="77777777" w:rsidR="00CD31B2" w:rsidRPr="00237D88" w:rsidRDefault="00CD31B2" w:rsidP="002075C4">
            <w:pPr>
              <w:jc w:val="center"/>
              <w:rPr>
                <w:rFonts w:cs="Noto Sans"/>
                <w:b/>
                <w:bCs/>
                <w:color w:val="FFFFFF" w:themeColor="background1"/>
                <w:sz w:val="16"/>
                <w:szCs w:val="16"/>
              </w:rPr>
            </w:pPr>
            <w:r w:rsidRPr="00237D88">
              <w:rPr>
                <w:rFonts w:cs="Noto Sans"/>
                <w:b/>
                <w:bCs/>
                <w:color w:val="FFFFFF" w:themeColor="background1"/>
                <w:sz w:val="16"/>
                <w:szCs w:val="16"/>
              </w:rPr>
              <w:t>CLAVE</w:t>
            </w:r>
          </w:p>
        </w:tc>
        <w:tc>
          <w:tcPr>
            <w:tcW w:w="1541" w:type="dxa"/>
            <w:gridSpan w:val="2"/>
            <w:shd w:val="clear" w:color="auto" w:fill="9C2348"/>
            <w:hideMark/>
          </w:tcPr>
          <w:p w14:paraId="101CD2C7" w14:textId="77777777" w:rsidR="00CD31B2" w:rsidRPr="00237D88" w:rsidRDefault="00CD31B2" w:rsidP="002075C4">
            <w:pPr>
              <w:jc w:val="center"/>
              <w:rPr>
                <w:rFonts w:cs="Noto Sans"/>
                <w:b/>
                <w:bCs/>
                <w:color w:val="FFFFFF" w:themeColor="background1"/>
                <w:sz w:val="16"/>
                <w:szCs w:val="16"/>
              </w:rPr>
            </w:pPr>
            <w:r w:rsidRPr="00237D88">
              <w:rPr>
                <w:rFonts w:cs="Noto Sans"/>
                <w:b/>
                <w:bCs/>
                <w:color w:val="FFFFFF" w:themeColor="background1"/>
                <w:sz w:val="16"/>
                <w:szCs w:val="16"/>
              </w:rPr>
              <w:t>NOMBRE</w:t>
            </w:r>
          </w:p>
        </w:tc>
        <w:tc>
          <w:tcPr>
            <w:tcW w:w="1090" w:type="dxa"/>
            <w:gridSpan w:val="2"/>
            <w:vMerge/>
            <w:shd w:val="clear" w:color="auto" w:fill="9C2348"/>
            <w:hideMark/>
          </w:tcPr>
          <w:p w14:paraId="3CCED6AA" w14:textId="77777777" w:rsidR="00CD31B2" w:rsidRPr="00237D88" w:rsidRDefault="00CD31B2" w:rsidP="002075C4">
            <w:pPr>
              <w:jc w:val="center"/>
              <w:rPr>
                <w:rFonts w:cs="Noto Sans"/>
                <w:b/>
                <w:bCs/>
                <w:color w:val="FFFFFF" w:themeColor="background1"/>
                <w:sz w:val="16"/>
                <w:szCs w:val="16"/>
              </w:rPr>
            </w:pPr>
          </w:p>
        </w:tc>
        <w:tc>
          <w:tcPr>
            <w:tcW w:w="2017" w:type="dxa"/>
            <w:gridSpan w:val="2"/>
            <w:vMerge/>
            <w:shd w:val="clear" w:color="auto" w:fill="9C2348"/>
            <w:hideMark/>
          </w:tcPr>
          <w:p w14:paraId="660DFE57" w14:textId="77777777" w:rsidR="00CD31B2" w:rsidRPr="00237D88" w:rsidRDefault="00CD31B2" w:rsidP="002075C4">
            <w:pPr>
              <w:jc w:val="center"/>
              <w:rPr>
                <w:rFonts w:cs="Noto Sans"/>
                <w:b/>
                <w:bCs/>
                <w:color w:val="FFFFFF" w:themeColor="background1"/>
                <w:sz w:val="16"/>
                <w:szCs w:val="16"/>
              </w:rPr>
            </w:pPr>
          </w:p>
        </w:tc>
        <w:tc>
          <w:tcPr>
            <w:tcW w:w="1367" w:type="dxa"/>
            <w:gridSpan w:val="2"/>
            <w:vMerge/>
            <w:shd w:val="clear" w:color="auto" w:fill="9C2348"/>
            <w:hideMark/>
          </w:tcPr>
          <w:p w14:paraId="41E32D7E" w14:textId="77777777" w:rsidR="00CD31B2" w:rsidRPr="00237D88" w:rsidRDefault="00CD31B2" w:rsidP="002075C4">
            <w:pPr>
              <w:jc w:val="center"/>
              <w:rPr>
                <w:rFonts w:cs="Noto Sans"/>
                <w:b/>
                <w:bCs/>
                <w:color w:val="FFFFFF" w:themeColor="background1"/>
                <w:sz w:val="16"/>
                <w:szCs w:val="16"/>
              </w:rPr>
            </w:pPr>
          </w:p>
        </w:tc>
        <w:tc>
          <w:tcPr>
            <w:tcW w:w="1299" w:type="dxa"/>
            <w:gridSpan w:val="2"/>
            <w:vMerge/>
            <w:shd w:val="clear" w:color="auto" w:fill="9C2348"/>
            <w:noWrap/>
            <w:hideMark/>
          </w:tcPr>
          <w:p w14:paraId="4355051A" w14:textId="77777777" w:rsidR="00CD31B2" w:rsidRPr="00237D88" w:rsidRDefault="00CD31B2" w:rsidP="002075C4">
            <w:pPr>
              <w:jc w:val="center"/>
              <w:rPr>
                <w:rFonts w:cs="Noto Sans"/>
                <w:b/>
                <w:bCs/>
                <w:color w:val="FFFFFF" w:themeColor="background1"/>
                <w:sz w:val="16"/>
                <w:szCs w:val="16"/>
              </w:rPr>
            </w:pPr>
          </w:p>
        </w:tc>
      </w:tr>
      <w:tr w:rsidR="00612B04" w:rsidRPr="00782BF7" w14:paraId="61154576" w14:textId="77777777" w:rsidTr="00CD31B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992" w:type="dxa"/>
            <w:noWrap/>
            <w:hideMark/>
          </w:tcPr>
          <w:p w14:paraId="63576D45" w14:textId="77777777" w:rsidR="00782BF7" w:rsidRPr="00782BF7" w:rsidRDefault="00782BF7" w:rsidP="00782BF7">
            <w:pPr>
              <w:jc w:val="center"/>
              <w:rPr>
                <w:sz w:val="16"/>
                <w:szCs w:val="16"/>
              </w:rPr>
            </w:pPr>
            <w:r w:rsidRPr="00782BF7">
              <w:rPr>
                <w:sz w:val="16"/>
                <w:szCs w:val="16"/>
              </w:rPr>
              <w:t>SMM</w:t>
            </w:r>
          </w:p>
        </w:tc>
        <w:tc>
          <w:tcPr>
            <w:tcW w:w="993" w:type="dxa"/>
            <w:gridSpan w:val="2"/>
            <w:noWrap/>
            <w:hideMark/>
          </w:tcPr>
          <w:p w14:paraId="2C07CC9B" w14:textId="77777777" w:rsidR="00782BF7" w:rsidRPr="00782BF7" w:rsidRDefault="00782BF7" w:rsidP="00782BF7">
            <w:pPr>
              <w:jc w:val="center"/>
              <w:rPr>
                <w:sz w:val="16"/>
                <w:szCs w:val="16"/>
              </w:rPr>
            </w:pPr>
            <w:r w:rsidRPr="00782BF7">
              <w:rPr>
                <w:sz w:val="16"/>
                <w:szCs w:val="16"/>
              </w:rPr>
              <w:t>CE</w:t>
            </w:r>
          </w:p>
        </w:tc>
        <w:tc>
          <w:tcPr>
            <w:tcW w:w="1522" w:type="dxa"/>
            <w:gridSpan w:val="2"/>
            <w:noWrap/>
            <w:hideMark/>
          </w:tcPr>
          <w:p w14:paraId="4241164C" w14:textId="77777777" w:rsidR="00782BF7" w:rsidRPr="00782BF7" w:rsidRDefault="00782BF7" w:rsidP="00782BF7">
            <w:pPr>
              <w:jc w:val="center"/>
              <w:rPr>
                <w:sz w:val="16"/>
                <w:szCs w:val="16"/>
              </w:rPr>
            </w:pPr>
            <w:r w:rsidRPr="00782BF7">
              <w:rPr>
                <w:sz w:val="16"/>
                <w:szCs w:val="16"/>
              </w:rPr>
              <w:t>DE CONSULTA EXTERNA</w:t>
            </w:r>
          </w:p>
        </w:tc>
        <w:tc>
          <w:tcPr>
            <w:tcW w:w="1134" w:type="dxa"/>
            <w:gridSpan w:val="2"/>
            <w:noWrap/>
            <w:hideMark/>
          </w:tcPr>
          <w:p w14:paraId="56014018" w14:textId="77777777" w:rsidR="00782BF7" w:rsidRPr="00782BF7" w:rsidRDefault="00782BF7" w:rsidP="00782BF7">
            <w:pPr>
              <w:jc w:val="center"/>
              <w:rPr>
                <w:sz w:val="16"/>
                <w:szCs w:val="16"/>
              </w:rPr>
            </w:pPr>
            <w:r w:rsidRPr="00782BF7">
              <w:rPr>
                <w:sz w:val="16"/>
                <w:szCs w:val="16"/>
              </w:rPr>
              <w:t>99</w:t>
            </w:r>
          </w:p>
        </w:tc>
        <w:tc>
          <w:tcPr>
            <w:tcW w:w="1985" w:type="dxa"/>
            <w:gridSpan w:val="2"/>
            <w:noWrap/>
            <w:hideMark/>
          </w:tcPr>
          <w:p w14:paraId="0904B46F" w14:textId="77777777" w:rsidR="00782BF7" w:rsidRPr="00782BF7" w:rsidRDefault="00782BF7" w:rsidP="00782BF7">
            <w:pPr>
              <w:jc w:val="center"/>
              <w:rPr>
                <w:sz w:val="16"/>
                <w:szCs w:val="16"/>
              </w:rPr>
            </w:pPr>
            <w:r w:rsidRPr="00782BF7">
              <w:rPr>
                <w:sz w:val="16"/>
                <w:szCs w:val="16"/>
              </w:rPr>
              <w:t>NO ESPECIFICADO</w:t>
            </w:r>
          </w:p>
        </w:tc>
        <w:tc>
          <w:tcPr>
            <w:tcW w:w="1417" w:type="dxa"/>
            <w:gridSpan w:val="2"/>
            <w:noWrap/>
            <w:hideMark/>
          </w:tcPr>
          <w:p w14:paraId="148AC664" w14:textId="77777777" w:rsidR="00782BF7" w:rsidRPr="00782BF7" w:rsidRDefault="00782BF7" w:rsidP="00782BF7">
            <w:pPr>
              <w:jc w:val="center"/>
              <w:rPr>
                <w:sz w:val="16"/>
                <w:szCs w:val="16"/>
              </w:rPr>
            </w:pPr>
            <w:r w:rsidRPr="00782BF7">
              <w:rPr>
                <w:sz w:val="16"/>
                <w:szCs w:val="16"/>
              </w:rPr>
              <w:t>99</w:t>
            </w:r>
          </w:p>
        </w:tc>
        <w:tc>
          <w:tcPr>
            <w:tcW w:w="1276" w:type="dxa"/>
            <w:gridSpan w:val="2"/>
            <w:noWrap/>
            <w:hideMark/>
          </w:tcPr>
          <w:p w14:paraId="2AE9A96B"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0E517FF4" w14:textId="77777777" w:rsidTr="00CD31B2">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992" w:type="dxa"/>
            <w:noWrap/>
          </w:tcPr>
          <w:p w14:paraId="0816A6AC" w14:textId="77777777" w:rsidR="00782BF7" w:rsidRPr="00782BF7" w:rsidRDefault="00782BF7" w:rsidP="00782BF7">
            <w:pPr>
              <w:jc w:val="center"/>
              <w:rPr>
                <w:sz w:val="16"/>
                <w:szCs w:val="16"/>
              </w:rPr>
            </w:pPr>
            <w:r w:rsidRPr="00782BF7">
              <w:rPr>
                <w:sz w:val="16"/>
                <w:szCs w:val="16"/>
              </w:rPr>
              <w:t>SME</w:t>
            </w:r>
          </w:p>
        </w:tc>
        <w:tc>
          <w:tcPr>
            <w:tcW w:w="993" w:type="dxa"/>
            <w:gridSpan w:val="2"/>
            <w:noWrap/>
          </w:tcPr>
          <w:p w14:paraId="6804D00D" w14:textId="77777777" w:rsidR="00782BF7" w:rsidRPr="00782BF7" w:rsidRDefault="00782BF7" w:rsidP="00782BF7">
            <w:pPr>
              <w:jc w:val="center"/>
              <w:rPr>
                <w:sz w:val="16"/>
                <w:szCs w:val="16"/>
              </w:rPr>
            </w:pPr>
            <w:r w:rsidRPr="00782BF7">
              <w:rPr>
                <w:sz w:val="16"/>
                <w:szCs w:val="16"/>
              </w:rPr>
              <w:t>HO</w:t>
            </w:r>
          </w:p>
        </w:tc>
        <w:tc>
          <w:tcPr>
            <w:tcW w:w="1522" w:type="dxa"/>
            <w:gridSpan w:val="2"/>
            <w:noWrap/>
          </w:tcPr>
          <w:p w14:paraId="1BAE6C13" w14:textId="77777777" w:rsidR="00782BF7" w:rsidRPr="00782BF7" w:rsidRDefault="00782BF7" w:rsidP="00782BF7">
            <w:pPr>
              <w:jc w:val="center"/>
              <w:rPr>
                <w:sz w:val="16"/>
                <w:szCs w:val="16"/>
              </w:rPr>
            </w:pPr>
            <w:r w:rsidRPr="00782BF7">
              <w:rPr>
                <w:sz w:val="16"/>
                <w:szCs w:val="16"/>
              </w:rPr>
              <w:t>DE HOSPITALIZACION</w:t>
            </w:r>
          </w:p>
        </w:tc>
        <w:tc>
          <w:tcPr>
            <w:tcW w:w="1134" w:type="dxa"/>
            <w:gridSpan w:val="2"/>
            <w:noWrap/>
          </w:tcPr>
          <w:p w14:paraId="0D74D738" w14:textId="77777777" w:rsidR="00782BF7" w:rsidRPr="00782BF7" w:rsidRDefault="00782BF7" w:rsidP="00782BF7">
            <w:pPr>
              <w:jc w:val="center"/>
              <w:rPr>
                <w:sz w:val="16"/>
                <w:szCs w:val="16"/>
              </w:rPr>
            </w:pPr>
            <w:r w:rsidRPr="00782BF7">
              <w:rPr>
                <w:sz w:val="16"/>
                <w:szCs w:val="16"/>
              </w:rPr>
              <w:t>99</w:t>
            </w:r>
          </w:p>
        </w:tc>
        <w:tc>
          <w:tcPr>
            <w:tcW w:w="1985" w:type="dxa"/>
            <w:gridSpan w:val="2"/>
            <w:noWrap/>
          </w:tcPr>
          <w:p w14:paraId="5671294D" w14:textId="77777777" w:rsidR="00782BF7" w:rsidRPr="00782BF7" w:rsidRDefault="00782BF7" w:rsidP="00782BF7">
            <w:pPr>
              <w:jc w:val="center"/>
              <w:rPr>
                <w:sz w:val="16"/>
                <w:szCs w:val="16"/>
              </w:rPr>
            </w:pPr>
            <w:r w:rsidRPr="00782BF7">
              <w:rPr>
                <w:sz w:val="16"/>
                <w:szCs w:val="16"/>
              </w:rPr>
              <w:t>NO ESPECIFICADO</w:t>
            </w:r>
          </w:p>
        </w:tc>
        <w:tc>
          <w:tcPr>
            <w:tcW w:w="1417" w:type="dxa"/>
            <w:gridSpan w:val="2"/>
            <w:noWrap/>
          </w:tcPr>
          <w:p w14:paraId="4E4A6462" w14:textId="77777777" w:rsidR="00782BF7" w:rsidRPr="00782BF7" w:rsidRDefault="00782BF7" w:rsidP="00782BF7">
            <w:pPr>
              <w:jc w:val="center"/>
              <w:rPr>
                <w:sz w:val="16"/>
                <w:szCs w:val="16"/>
              </w:rPr>
            </w:pPr>
            <w:r w:rsidRPr="00782BF7">
              <w:rPr>
                <w:sz w:val="16"/>
                <w:szCs w:val="16"/>
              </w:rPr>
              <w:t>99</w:t>
            </w:r>
          </w:p>
        </w:tc>
        <w:tc>
          <w:tcPr>
            <w:tcW w:w="1276" w:type="dxa"/>
            <w:gridSpan w:val="2"/>
            <w:noWrap/>
          </w:tcPr>
          <w:p w14:paraId="16F9F5A5"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4ECA3926" w14:textId="77777777" w:rsidTr="00CD31B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992" w:type="dxa"/>
            <w:noWrap/>
            <w:hideMark/>
          </w:tcPr>
          <w:p w14:paraId="67A67247" w14:textId="77777777" w:rsidR="00782BF7" w:rsidRPr="00782BF7" w:rsidRDefault="00782BF7" w:rsidP="00782BF7">
            <w:pPr>
              <w:jc w:val="center"/>
              <w:rPr>
                <w:sz w:val="16"/>
                <w:szCs w:val="16"/>
              </w:rPr>
            </w:pPr>
            <w:r w:rsidRPr="00782BF7">
              <w:rPr>
                <w:sz w:val="16"/>
                <w:szCs w:val="16"/>
              </w:rPr>
              <w:t>SME</w:t>
            </w:r>
          </w:p>
        </w:tc>
        <w:tc>
          <w:tcPr>
            <w:tcW w:w="993" w:type="dxa"/>
            <w:gridSpan w:val="2"/>
            <w:noWrap/>
            <w:hideMark/>
          </w:tcPr>
          <w:p w14:paraId="777B084C" w14:textId="77777777" w:rsidR="00782BF7" w:rsidRPr="00782BF7" w:rsidRDefault="00782BF7" w:rsidP="00782BF7">
            <w:pPr>
              <w:jc w:val="center"/>
              <w:rPr>
                <w:sz w:val="16"/>
                <w:szCs w:val="16"/>
              </w:rPr>
            </w:pPr>
            <w:r w:rsidRPr="00782BF7">
              <w:rPr>
                <w:sz w:val="16"/>
                <w:szCs w:val="16"/>
              </w:rPr>
              <w:t>HO</w:t>
            </w:r>
          </w:p>
        </w:tc>
        <w:tc>
          <w:tcPr>
            <w:tcW w:w="1522" w:type="dxa"/>
            <w:gridSpan w:val="2"/>
            <w:noWrap/>
            <w:hideMark/>
          </w:tcPr>
          <w:p w14:paraId="45FA4B23" w14:textId="77777777" w:rsidR="00782BF7" w:rsidRPr="00782BF7" w:rsidRDefault="00782BF7" w:rsidP="00782BF7">
            <w:pPr>
              <w:jc w:val="center"/>
              <w:rPr>
                <w:sz w:val="16"/>
                <w:szCs w:val="16"/>
              </w:rPr>
            </w:pPr>
            <w:r w:rsidRPr="00782BF7">
              <w:rPr>
                <w:sz w:val="16"/>
                <w:szCs w:val="16"/>
              </w:rPr>
              <w:t>DE HOSPITALIZACION</w:t>
            </w:r>
          </w:p>
        </w:tc>
        <w:tc>
          <w:tcPr>
            <w:tcW w:w="1134" w:type="dxa"/>
            <w:gridSpan w:val="2"/>
            <w:noWrap/>
            <w:hideMark/>
          </w:tcPr>
          <w:p w14:paraId="2E215D8D" w14:textId="77777777" w:rsidR="00782BF7" w:rsidRPr="00782BF7" w:rsidRDefault="00782BF7" w:rsidP="00782BF7">
            <w:pPr>
              <w:jc w:val="center"/>
              <w:rPr>
                <w:sz w:val="16"/>
                <w:szCs w:val="16"/>
              </w:rPr>
            </w:pPr>
            <w:r w:rsidRPr="00782BF7">
              <w:rPr>
                <w:sz w:val="16"/>
                <w:szCs w:val="16"/>
              </w:rPr>
              <w:t>O</w:t>
            </w:r>
          </w:p>
        </w:tc>
        <w:tc>
          <w:tcPr>
            <w:tcW w:w="1985" w:type="dxa"/>
            <w:gridSpan w:val="2"/>
            <w:noWrap/>
            <w:hideMark/>
          </w:tcPr>
          <w:p w14:paraId="510EA9E9" w14:textId="77777777" w:rsidR="00782BF7" w:rsidRPr="00782BF7" w:rsidRDefault="00782BF7" w:rsidP="00782BF7">
            <w:pPr>
              <w:jc w:val="center"/>
              <w:rPr>
                <w:sz w:val="16"/>
                <w:szCs w:val="16"/>
              </w:rPr>
            </w:pPr>
            <w:r w:rsidRPr="00782BF7">
              <w:rPr>
                <w:sz w:val="16"/>
                <w:szCs w:val="16"/>
              </w:rPr>
              <w:t>HOSPITAL ESPECIALIZADO</w:t>
            </w:r>
          </w:p>
        </w:tc>
        <w:tc>
          <w:tcPr>
            <w:tcW w:w="1417" w:type="dxa"/>
            <w:gridSpan w:val="2"/>
            <w:noWrap/>
            <w:hideMark/>
          </w:tcPr>
          <w:p w14:paraId="3A99389F" w14:textId="77777777" w:rsidR="00782BF7" w:rsidRPr="00782BF7" w:rsidRDefault="00782BF7" w:rsidP="00782BF7">
            <w:pPr>
              <w:jc w:val="center"/>
              <w:rPr>
                <w:sz w:val="16"/>
                <w:szCs w:val="16"/>
              </w:rPr>
            </w:pPr>
            <w:r w:rsidRPr="00782BF7">
              <w:rPr>
                <w:sz w:val="16"/>
                <w:szCs w:val="16"/>
              </w:rPr>
              <w:t>99</w:t>
            </w:r>
          </w:p>
        </w:tc>
        <w:tc>
          <w:tcPr>
            <w:tcW w:w="1276" w:type="dxa"/>
            <w:gridSpan w:val="2"/>
            <w:noWrap/>
            <w:hideMark/>
          </w:tcPr>
          <w:p w14:paraId="231DF199" w14:textId="77777777" w:rsidR="00782BF7" w:rsidRPr="00782BF7" w:rsidRDefault="00782BF7" w:rsidP="00782BF7">
            <w:pPr>
              <w:jc w:val="center"/>
              <w:rPr>
                <w:sz w:val="16"/>
                <w:szCs w:val="16"/>
              </w:rPr>
            </w:pPr>
            <w:r w:rsidRPr="00782BF7">
              <w:rPr>
                <w:sz w:val="16"/>
                <w:szCs w:val="16"/>
              </w:rPr>
              <w:t>NO ESPECIFICADO</w:t>
            </w:r>
          </w:p>
        </w:tc>
      </w:tr>
    </w:tbl>
    <w:p w14:paraId="69637986" w14:textId="77777777" w:rsidR="00782BF7" w:rsidRPr="001E5AC4" w:rsidRDefault="00782BF7" w:rsidP="002075C4">
      <w:pPr>
        <w:pStyle w:val="Ttulo2"/>
      </w:pPr>
      <w:bookmarkStart w:id="22" w:name="_Toc165567571"/>
      <w:bookmarkStart w:id="23" w:name="_Toc182303633"/>
      <w:bookmarkStart w:id="24" w:name="_Toc183445955"/>
      <w:bookmarkStart w:id="25" w:name="_Toc184396235"/>
      <w:r w:rsidRPr="001E5AC4">
        <w:lastRenderedPageBreak/>
        <w:t>Justificación</w:t>
      </w:r>
      <w:bookmarkEnd w:id="22"/>
      <w:bookmarkEnd w:id="23"/>
      <w:bookmarkEnd w:id="24"/>
      <w:bookmarkEnd w:id="25"/>
    </w:p>
    <w:p w14:paraId="16E6F7C8"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35BC6183" w14:textId="77777777" w:rsidR="00CD31B2" w:rsidRPr="00CD31B2" w:rsidRDefault="00CD31B2" w:rsidP="00CD31B2">
      <w:pPr>
        <w:rPr>
          <w:rFonts w:cs="Noto Sans"/>
          <w:color w:val="000000" w:themeColor="text1"/>
          <w:szCs w:val="18"/>
          <w:lang w:val="es-ES_tradnl"/>
        </w:rPr>
      </w:pPr>
    </w:p>
    <w:p w14:paraId="16F5BEBA"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 xml:space="preserve">En cumplimiento a lo previsto en la Norma Oficial Mexicana NOM-035-SSA3-2012, En Materia de Información en Salud, en donde se refiere a la consulta externa como la atención médica que se otorga a la o el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w:t>
      </w:r>
      <w:proofErr w:type="spellStart"/>
      <w:r w:rsidRPr="00CD31B2">
        <w:rPr>
          <w:rFonts w:cs="Noto Sans"/>
          <w:color w:val="000000" w:themeColor="text1"/>
          <w:szCs w:val="18"/>
          <w:lang w:val="es-ES_tradnl"/>
        </w:rPr>
        <w:t>por</w:t>
      </w:r>
      <w:proofErr w:type="spellEnd"/>
      <w:r w:rsidRPr="00CD31B2">
        <w:rPr>
          <w:rFonts w:cs="Noto Sans"/>
          <w:color w:val="000000" w:themeColor="text1"/>
          <w:szCs w:val="18"/>
          <w:lang w:val="es-ES_tradnl"/>
        </w:rPr>
        <w:t xml:space="preserve"> personal médico general o de familia, mientras que se clasifica como de especialidad cuando es otorgada por personal médico especialista, ya sea de alguna de las especialidades o subespecialidades.</w:t>
      </w:r>
    </w:p>
    <w:p w14:paraId="6CA29AC4" w14:textId="77777777" w:rsidR="00CD31B2" w:rsidRPr="00CD31B2" w:rsidRDefault="00CD31B2" w:rsidP="00CD31B2">
      <w:pPr>
        <w:rPr>
          <w:rFonts w:cs="Noto Sans"/>
          <w:color w:val="000000" w:themeColor="text1"/>
          <w:szCs w:val="18"/>
          <w:lang w:val="es-ES_tradnl"/>
        </w:rPr>
      </w:pPr>
    </w:p>
    <w:p w14:paraId="3518500F"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00C416DC" w14:textId="77777777" w:rsidR="00CD31B2" w:rsidRPr="00CD31B2" w:rsidRDefault="00CD31B2" w:rsidP="00CD31B2">
      <w:pPr>
        <w:rPr>
          <w:rFonts w:cs="Noto Sans"/>
          <w:color w:val="000000" w:themeColor="text1"/>
          <w:szCs w:val="18"/>
          <w:lang w:val="es-ES_tradnl"/>
        </w:rPr>
      </w:pPr>
    </w:p>
    <w:p w14:paraId="7DADAD5E"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0AE0D8E1" w14:textId="77777777" w:rsidR="00CD31B2" w:rsidRPr="00CD31B2" w:rsidRDefault="00CD31B2" w:rsidP="00CD31B2">
      <w:pPr>
        <w:rPr>
          <w:rFonts w:cs="Noto Sans"/>
          <w:color w:val="000000" w:themeColor="text1"/>
          <w:szCs w:val="18"/>
          <w:lang w:val="es-ES_tradnl"/>
        </w:rPr>
      </w:pPr>
    </w:p>
    <w:p w14:paraId="6EECD3C7"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w:t>
      </w:r>
    </w:p>
    <w:p w14:paraId="0E85614C" w14:textId="77777777" w:rsidR="00CD31B2" w:rsidRPr="00CD31B2" w:rsidRDefault="00CD31B2" w:rsidP="00CD31B2">
      <w:pPr>
        <w:rPr>
          <w:rFonts w:cs="Noto Sans"/>
          <w:color w:val="000000" w:themeColor="text1"/>
          <w:szCs w:val="18"/>
          <w:lang w:val="es-ES_tradnl"/>
        </w:rPr>
      </w:pPr>
    </w:p>
    <w:p w14:paraId="2DF25895" w14:textId="77777777" w:rsidR="00CD31B2" w:rsidRPr="00CD31B2" w:rsidRDefault="00CD31B2" w:rsidP="00CD31B2">
      <w:pPr>
        <w:rPr>
          <w:rFonts w:cs="Noto Sans"/>
          <w:color w:val="000000" w:themeColor="text1"/>
          <w:szCs w:val="18"/>
          <w:lang w:val="es-ES_tradnl"/>
        </w:rPr>
      </w:pPr>
      <w:r w:rsidRPr="00CD31B2">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453D19E8" w14:textId="77777777" w:rsidR="00CD31B2" w:rsidRPr="00CD31B2" w:rsidRDefault="00CD31B2" w:rsidP="00CD31B2">
      <w:pPr>
        <w:rPr>
          <w:rFonts w:cs="Noto Sans"/>
          <w:color w:val="000000" w:themeColor="text1"/>
          <w:szCs w:val="18"/>
          <w:lang w:val="es-ES_tradnl"/>
        </w:rPr>
      </w:pPr>
    </w:p>
    <w:p w14:paraId="16CDB30C" w14:textId="1D95D216" w:rsidR="00782BF7" w:rsidRDefault="00CD31B2" w:rsidP="00CD31B2">
      <w:pPr>
        <w:rPr>
          <w:rFonts w:cs="Noto Sans"/>
          <w:szCs w:val="18"/>
          <w:lang w:val="es-ES_tradnl"/>
        </w:rPr>
      </w:pPr>
      <w:r w:rsidRPr="00CD31B2">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CD31B2">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2075C4">
      <w:pPr>
        <w:pStyle w:val="Ttulo2"/>
      </w:pPr>
      <w:bookmarkStart w:id="26" w:name="_Toc165567572"/>
      <w:bookmarkStart w:id="27" w:name="_Toc182303634"/>
      <w:bookmarkStart w:id="28" w:name="_Toc183445956"/>
      <w:bookmarkStart w:id="29" w:name="_Toc184396236"/>
      <w:r w:rsidRPr="001E5AC4">
        <w:lastRenderedPageBreak/>
        <w:t>Términos y Definiciones</w:t>
      </w:r>
      <w:bookmarkEnd w:id="26"/>
      <w:bookmarkEnd w:id="27"/>
      <w:bookmarkEnd w:id="28"/>
      <w:bookmarkEnd w:id="29"/>
    </w:p>
    <w:p w14:paraId="6BE1A426" w14:textId="19E20008" w:rsidR="00782BF7" w:rsidRPr="001E5AC4" w:rsidRDefault="00CD31B2" w:rsidP="00782BF7">
      <w:pPr>
        <w:rPr>
          <w:rFonts w:cs="Noto Sans"/>
          <w:color w:val="000000" w:themeColor="text1"/>
          <w:szCs w:val="18"/>
          <w:lang w:val="es-ES_tradnl"/>
        </w:rPr>
      </w:pPr>
      <w:r w:rsidRPr="00CD31B2">
        <w:rPr>
          <w:rFonts w:cs="Noto Sans"/>
          <w:color w:val="000000" w:themeColor="text1"/>
          <w:szCs w:val="18"/>
          <w:lang w:val="es-ES_tradnl"/>
        </w:rPr>
        <w:t>Para los fines de este Instructivo y el registro de la Hoja diaria de detecciones (SINBA-SIS-DET-P),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CD31B2" w14:paraId="1646C1BA" w14:textId="77777777" w:rsidTr="00CD31B2">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CD31B2" w:rsidRDefault="00782BF7" w:rsidP="00782BF7">
            <w:pPr>
              <w:jc w:val="center"/>
              <w:rPr>
                <w:rFonts w:cs="Noto Sans"/>
                <w:b/>
                <w:bCs/>
                <w:color w:val="FFFFFF" w:themeColor="background1"/>
                <w:sz w:val="16"/>
                <w:szCs w:val="16"/>
              </w:rPr>
            </w:pPr>
            <w:r w:rsidRPr="00CD31B2">
              <w:rPr>
                <w:rFonts w:cs="Noto Sans"/>
                <w:b/>
                <w:bCs/>
                <w:color w:val="FFFFFF" w:themeColor="background1"/>
                <w:sz w:val="16"/>
                <w:szCs w:val="16"/>
                <w:lang w:eastAsia="es-ES_tradnl"/>
              </w:rPr>
              <w:t>TÉRMINO</w:t>
            </w:r>
          </w:p>
        </w:tc>
        <w:tc>
          <w:tcPr>
            <w:tcW w:w="641" w:type="pct"/>
          </w:tcPr>
          <w:p w14:paraId="72BC1DE4" w14:textId="71237DE7" w:rsidR="00782BF7" w:rsidRPr="00CD31B2" w:rsidRDefault="00782BF7" w:rsidP="00782BF7">
            <w:pPr>
              <w:jc w:val="center"/>
              <w:rPr>
                <w:rFonts w:cs="Noto Sans"/>
                <w:b/>
                <w:bCs/>
                <w:color w:val="FFFFFF" w:themeColor="background1"/>
                <w:sz w:val="16"/>
                <w:szCs w:val="16"/>
              </w:rPr>
            </w:pPr>
            <w:r w:rsidRPr="00CD31B2">
              <w:rPr>
                <w:rFonts w:cs="Noto Sans"/>
                <w:b/>
                <w:bCs/>
                <w:color w:val="FFFFFF" w:themeColor="background1"/>
                <w:sz w:val="16"/>
                <w:szCs w:val="16"/>
              </w:rPr>
              <w:t>ACRÓNIMO</w:t>
            </w:r>
          </w:p>
        </w:tc>
        <w:tc>
          <w:tcPr>
            <w:tcW w:w="3197" w:type="pct"/>
          </w:tcPr>
          <w:p w14:paraId="35D3B801" w14:textId="241E01CD" w:rsidR="00782BF7" w:rsidRPr="00CD31B2" w:rsidRDefault="00782BF7" w:rsidP="00151A5E">
            <w:pPr>
              <w:rPr>
                <w:rFonts w:cs="Noto Sans"/>
                <w:b/>
                <w:bCs/>
                <w:color w:val="FFFFFF" w:themeColor="background1"/>
                <w:sz w:val="16"/>
                <w:szCs w:val="16"/>
              </w:rPr>
            </w:pPr>
            <w:r w:rsidRPr="00CD31B2">
              <w:rPr>
                <w:rFonts w:cs="Noto Sans"/>
                <w:b/>
                <w:bCs/>
                <w:color w:val="FFFFFF" w:themeColor="background1"/>
                <w:sz w:val="16"/>
                <w:szCs w:val="16"/>
              </w:rPr>
              <w:t>DEFINICIÓN</w:t>
            </w:r>
          </w:p>
        </w:tc>
      </w:tr>
      <w:tr w:rsidR="00CD31B2" w:rsidRPr="00CD31B2" w14:paraId="16C3717B"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5BA8D877" w14:textId="784E379D" w:rsidR="00CD31B2" w:rsidRPr="00035B15" w:rsidRDefault="00CD31B2"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ABVD</w:t>
            </w:r>
          </w:p>
        </w:tc>
        <w:tc>
          <w:tcPr>
            <w:tcW w:w="641" w:type="pct"/>
            <w:vAlign w:val="top"/>
          </w:tcPr>
          <w:p w14:paraId="77853959" w14:textId="6BB88190" w:rsidR="00CD31B2" w:rsidRPr="00035B15" w:rsidRDefault="00CD31B2" w:rsidP="00035B15">
            <w:pPr>
              <w:jc w:val="center"/>
              <w:rPr>
                <w:rFonts w:cs="Noto Sans"/>
                <w:b/>
                <w:i/>
                <w:sz w:val="16"/>
                <w:szCs w:val="16"/>
              </w:rPr>
            </w:pPr>
            <w:r w:rsidRPr="00035B15">
              <w:rPr>
                <w:rFonts w:cs="Noto Sans"/>
                <w:b/>
                <w:i/>
                <w:sz w:val="16"/>
                <w:szCs w:val="16"/>
              </w:rPr>
              <w:t>ABVD</w:t>
            </w:r>
          </w:p>
        </w:tc>
        <w:tc>
          <w:tcPr>
            <w:tcW w:w="3197" w:type="pct"/>
            <w:vAlign w:val="top"/>
          </w:tcPr>
          <w:p w14:paraId="4CF60FA8" w14:textId="1DE8DE92" w:rsidR="00CD31B2" w:rsidRPr="00035B15" w:rsidRDefault="00CD31B2" w:rsidP="00151A5E">
            <w:pPr>
              <w:pStyle w:val="Tabletext"/>
              <w:rPr>
                <w:rFonts w:ascii="Noto Sans" w:hAnsi="Noto Sans" w:cs="Noto Sans"/>
                <w:sz w:val="16"/>
                <w:szCs w:val="16"/>
              </w:rPr>
            </w:pPr>
            <w:r w:rsidRPr="00035B15">
              <w:rPr>
                <w:rFonts w:ascii="Noto Sans" w:hAnsi="Noto Sans" w:cs="Noto Sans"/>
                <w:sz w:val="16"/>
                <w:szCs w:val="16"/>
              </w:rPr>
              <w:t>Actividades Básicas de la Vida Diaria</w:t>
            </w:r>
          </w:p>
        </w:tc>
      </w:tr>
      <w:tr w:rsidR="00CD31B2" w:rsidRPr="00CD31B2" w14:paraId="45A84702"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62E5402B" w14:textId="25B4A57A" w:rsidR="00CD31B2" w:rsidRPr="00035B15" w:rsidRDefault="00CD31B2"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AIVD</w:t>
            </w:r>
          </w:p>
        </w:tc>
        <w:tc>
          <w:tcPr>
            <w:tcW w:w="641" w:type="pct"/>
            <w:vAlign w:val="top"/>
          </w:tcPr>
          <w:p w14:paraId="0FDB8C36" w14:textId="1E3CF843" w:rsidR="00CD31B2" w:rsidRPr="00035B15" w:rsidRDefault="00CD31B2" w:rsidP="00035B15">
            <w:pPr>
              <w:jc w:val="center"/>
              <w:rPr>
                <w:rFonts w:cs="Noto Sans"/>
                <w:b/>
                <w:i/>
                <w:sz w:val="16"/>
                <w:szCs w:val="16"/>
              </w:rPr>
            </w:pPr>
            <w:r w:rsidRPr="00035B15">
              <w:rPr>
                <w:rFonts w:cs="Noto Sans"/>
                <w:b/>
                <w:i/>
                <w:sz w:val="16"/>
                <w:szCs w:val="16"/>
              </w:rPr>
              <w:t>AIVD</w:t>
            </w:r>
          </w:p>
        </w:tc>
        <w:tc>
          <w:tcPr>
            <w:tcW w:w="3197" w:type="pct"/>
            <w:vAlign w:val="top"/>
          </w:tcPr>
          <w:p w14:paraId="08F54D6F" w14:textId="1EC65E52" w:rsidR="00CD31B2" w:rsidRPr="00035B15" w:rsidRDefault="00CD31B2" w:rsidP="00151A5E">
            <w:pPr>
              <w:pStyle w:val="Tabletext"/>
              <w:rPr>
                <w:rFonts w:ascii="Noto Sans" w:hAnsi="Noto Sans" w:cs="Noto Sans"/>
                <w:sz w:val="16"/>
                <w:szCs w:val="16"/>
              </w:rPr>
            </w:pPr>
            <w:r w:rsidRPr="00035B15">
              <w:rPr>
                <w:rFonts w:ascii="Noto Sans" w:hAnsi="Noto Sans" w:cs="Noto Sans"/>
                <w:sz w:val="16"/>
                <w:szCs w:val="16"/>
              </w:rPr>
              <w:t>Actividades Instrumentales de la Vida Diaria</w:t>
            </w:r>
          </w:p>
        </w:tc>
      </w:tr>
      <w:tr w:rsidR="00CD31B2" w:rsidRPr="00CD31B2" w14:paraId="7D39A0AF"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63B8ED98" w14:textId="68F86CB3"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Centros integrantes de la RISS</w:t>
            </w:r>
          </w:p>
        </w:tc>
        <w:tc>
          <w:tcPr>
            <w:tcW w:w="641" w:type="pct"/>
            <w:vAlign w:val="top"/>
          </w:tcPr>
          <w:p w14:paraId="487FC034" w14:textId="77777777" w:rsidR="00CD31B2" w:rsidRPr="00035B15" w:rsidRDefault="00CD31B2" w:rsidP="00CD31B2">
            <w:pPr>
              <w:jc w:val="center"/>
              <w:rPr>
                <w:rFonts w:cs="Noto Sans"/>
                <w:b/>
                <w:i/>
                <w:sz w:val="16"/>
                <w:szCs w:val="16"/>
              </w:rPr>
            </w:pPr>
          </w:p>
        </w:tc>
        <w:tc>
          <w:tcPr>
            <w:tcW w:w="3197" w:type="pct"/>
            <w:vAlign w:val="top"/>
          </w:tcPr>
          <w:p w14:paraId="67FD5884" w14:textId="70105321" w:rsidR="00CD31B2" w:rsidRPr="00035B15" w:rsidRDefault="00C66EF4" w:rsidP="00151A5E">
            <w:pPr>
              <w:pStyle w:val="Tabletext"/>
              <w:rPr>
                <w:rFonts w:ascii="Noto Sans" w:hAnsi="Noto Sans" w:cs="Noto Sans"/>
                <w:sz w:val="16"/>
                <w:szCs w:val="16"/>
                <w:lang w:eastAsia="es-MX"/>
              </w:rPr>
            </w:pPr>
            <w:r w:rsidRPr="00035B15">
              <w:rPr>
                <w:rFonts w:ascii="Noto Sans" w:hAnsi="Noto Sans" w:cs="Noto Sans"/>
                <w:sz w:val="16"/>
                <w:szCs w:val="16"/>
              </w:rPr>
              <w:t xml:space="preserve">Son </w:t>
            </w:r>
            <w:r w:rsidR="00CD31B2" w:rsidRPr="00035B15">
              <w:rPr>
                <w:rFonts w:ascii="Noto Sans" w:hAnsi="Noto Sans" w:cs="Noto Sans"/>
                <w:sz w:val="16"/>
                <w:szCs w:val="16"/>
              </w:rPr>
              <w:t>los centros de atención de las instituciones de salud y bienestar que brindan actividades e intervenciones gerontológicas no farmacológicas (recreativas, didácticas, deportivas y lúdicas) a población sin seguridad social.</w:t>
            </w:r>
          </w:p>
        </w:tc>
      </w:tr>
      <w:tr w:rsidR="00CD31B2" w:rsidRPr="00CD31B2" w14:paraId="6E75C428"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26D64686" w14:textId="6C897673" w:rsidR="00CD31B2" w:rsidRPr="00035B15" w:rsidRDefault="00CD31B2"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Clave Única de Establecimientos en</w:t>
            </w:r>
            <w:r w:rsidR="00151A5E" w:rsidRPr="00035B15">
              <w:rPr>
                <w:rFonts w:ascii="Noto Sans" w:hAnsi="Noto Sans" w:cs="Noto Sans"/>
                <w:b/>
                <w:sz w:val="16"/>
                <w:szCs w:val="16"/>
                <w:lang w:eastAsia="es-MX"/>
              </w:rPr>
              <w:t xml:space="preserve"> Salud</w:t>
            </w:r>
          </w:p>
        </w:tc>
        <w:tc>
          <w:tcPr>
            <w:tcW w:w="641" w:type="pct"/>
            <w:vAlign w:val="top"/>
          </w:tcPr>
          <w:p w14:paraId="055C3A5B" w14:textId="76226BFE" w:rsidR="00CD31B2" w:rsidRPr="00035B15" w:rsidRDefault="00151A5E" w:rsidP="00035B15">
            <w:pPr>
              <w:jc w:val="center"/>
              <w:rPr>
                <w:rFonts w:cs="Noto Sans"/>
                <w:b/>
                <w:i/>
                <w:sz w:val="16"/>
                <w:szCs w:val="16"/>
              </w:rPr>
            </w:pPr>
            <w:r>
              <w:rPr>
                <w:rFonts w:cs="Noto Sans"/>
                <w:b/>
                <w:i/>
                <w:sz w:val="16"/>
                <w:szCs w:val="16"/>
              </w:rPr>
              <w:t>CLUES</w:t>
            </w:r>
          </w:p>
        </w:tc>
        <w:tc>
          <w:tcPr>
            <w:tcW w:w="3197" w:type="pct"/>
            <w:vAlign w:val="top"/>
          </w:tcPr>
          <w:p w14:paraId="3E3766F6" w14:textId="7D4B4808" w:rsidR="00CD31B2" w:rsidRPr="00035B15" w:rsidRDefault="00151A5E" w:rsidP="00151A5E">
            <w:pPr>
              <w:pStyle w:val="Texto"/>
              <w:spacing w:line="276" w:lineRule="auto"/>
              <w:ind w:firstLine="0"/>
              <w:rPr>
                <w:rFonts w:ascii="Noto Sans" w:hAnsi="Noto Sans" w:cs="Noto Sans"/>
                <w:sz w:val="16"/>
                <w:szCs w:val="16"/>
              </w:rPr>
            </w:pPr>
            <w:r w:rsidRPr="00035B15">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CD31B2" w:rsidRPr="00CD31B2" w14:paraId="4ACB9E7D"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1AF4D843" w14:textId="10317B35"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Derechohabiencia</w:t>
            </w:r>
          </w:p>
        </w:tc>
        <w:tc>
          <w:tcPr>
            <w:tcW w:w="641" w:type="pct"/>
            <w:vAlign w:val="top"/>
          </w:tcPr>
          <w:p w14:paraId="3E1940D5" w14:textId="5550603E" w:rsidR="00CD31B2" w:rsidRPr="00035B15" w:rsidRDefault="00CD31B2" w:rsidP="00035B15">
            <w:pPr>
              <w:jc w:val="center"/>
              <w:rPr>
                <w:rFonts w:cs="Noto Sans"/>
                <w:b/>
                <w:i/>
                <w:sz w:val="16"/>
                <w:szCs w:val="16"/>
              </w:rPr>
            </w:pPr>
          </w:p>
        </w:tc>
        <w:tc>
          <w:tcPr>
            <w:tcW w:w="3197" w:type="pct"/>
            <w:vAlign w:val="top"/>
          </w:tcPr>
          <w:p w14:paraId="42B8E8E6" w14:textId="2F2B6D71" w:rsidR="00CD31B2" w:rsidRPr="00035B15" w:rsidRDefault="00CD31B2" w:rsidP="00151A5E">
            <w:pPr>
              <w:pStyle w:val="Tabletext"/>
              <w:rPr>
                <w:rFonts w:ascii="Noto Sans" w:hAnsi="Noto Sans" w:cs="Noto Sans"/>
                <w:sz w:val="16"/>
                <w:szCs w:val="16"/>
                <w:lang w:eastAsia="es-MX"/>
              </w:rPr>
            </w:pPr>
            <w:r w:rsidRPr="00035B15">
              <w:rPr>
                <w:rFonts w:ascii="Noto Sans" w:hAnsi="Noto Sans" w:cs="Noto Sans"/>
                <w:sz w:val="16"/>
                <w:szCs w:val="16"/>
              </w:rPr>
              <w:t>Derecho que tienen las personas para recibir servicios, entre los que se encuentran la atención médica, que pueden ser provistos por instituciones de seguridad social dado que cumplen con lo establecido en las disposiciones jurídicas aplicables que rigen a dichas instituciones.</w:t>
            </w:r>
          </w:p>
        </w:tc>
      </w:tr>
      <w:tr w:rsidR="00CD31B2" w:rsidRPr="00CD31B2" w14:paraId="45082555"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15FEAEBE" w14:textId="486565FD" w:rsidR="00CD31B2" w:rsidRPr="00035B15" w:rsidRDefault="00CD31B2"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Detección</w:t>
            </w:r>
          </w:p>
        </w:tc>
        <w:tc>
          <w:tcPr>
            <w:tcW w:w="641" w:type="pct"/>
            <w:vAlign w:val="top"/>
          </w:tcPr>
          <w:p w14:paraId="6682705C" w14:textId="75067280" w:rsidR="00CD31B2" w:rsidRPr="00035B15" w:rsidRDefault="00CD31B2" w:rsidP="00035B15">
            <w:pPr>
              <w:jc w:val="center"/>
              <w:rPr>
                <w:rFonts w:cs="Noto Sans"/>
                <w:b/>
                <w:i/>
                <w:sz w:val="16"/>
                <w:szCs w:val="16"/>
              </w:rPr>
            </w:pPr>
          </w:p>
        </w:tc>
        <w:tc>
          <w:tcPr>
            <w:tcW w:w="3197" w:type="pct"/>
            <w:vAlign w:val="top"/>
          </w:tcPr>
          <w:p w14:paraId="351D6DC0" w14:textId="6B178EE7" w:rsidR="00CD31B2" w:rsidRPr="00035B15" w:rsidRDefault="00CD31B2" w:rsidP="00151A5E">
            <w:pPr>
              <w:pStyle w:val="Tabletext"/>
              <w:rPr>
                <w:rFonts w:ascii="Noto Sans" w:hAnsi="Noto Sans" w:cs="Noto Sans"/>
                <w:sz w:val="16"/>
                <w:szCs w:val="16"/>
              </w:rPr>
            </w:pPr>
            <w:r w:rsidRPr="00035B15">
              <w:rPr>
                <w:rFonts w:ascii="Noto Sans" w:hAnsi="Noto Sans" w:cs="Noto Sans"/>
                <w:sz w:val="16"/>
                <w:szCs w:val="16"/>
              </w:rPr>
              <w:t>Búsqueda intencionada de un padecimiento a través de cuestionarios, toma de muestras, exámenes o signos, considerando el sexo, edad o factores de riesgo, que permitan la identificación oportuna de enfermedades crónico-degenerativas, infectocontagiosas u otros trastornos; con el fin de iniciar tratamiento de manera temprana en la evolución natural de la enfermedad o padecimiento y evitar las complicaciones de éstas.</w:t>
            </w:r>
          </w:p>
        </w:tc>
      </w:tr>
      <w:tr w:rsidR="00CD31B2" w:rsidRPr="00CD31B2" w14:paraId="29B70D25"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648D0BC3" w14:textId="74B9A286"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Infecciones de Transmisión Sexual</w:t>
            </w:r>
          </w:p>
        </w:tc>
        <w:tc>
          <w:tcPr>
            <w:tcW w:w="641" w:type="pct"/>
            <w:vAlign w:val="top"/>
          </w:tcPr>
          <w:p w14:paraId="12092889" w14:textId="109CF34F" w:rsidR="00CD31B2" w:rsidRPr="00035B15" w:rsidRDefault="00CD31B2" w:rsidP="00035B15">
            <w:pPr>
              <w:jc w:val="center"/>
              <w:rPr>
                <w:rFonts w:cs="Noto Sans"/>
                <w:b/>
                <w:i/>
                <w:sz w:val="16"/>
                <w:szCs w:val="16"/>
              </w:rPr>
            </w:pPr>
            <w:r w:rsidRPr="00035B15">
              <w:rPr>
                <w:rFonts w:cs="Noto Sans"/>
                <w:b/>
                <w:i/>
                <w:sz w:val="16"/>
                <w:szCs w:val="16"/>
              </w:rPr>
              <w:t>ITS</w:t>
            </w:r>
          </w:p>
        </w:tc>
        <w:tc>
          <w:tcPr>
            <w:tcW w:w="3197" w:type="pct"/>
          </w:tcPr>
          <w:p w14:paraId="3F13FD10" w14:textId="77777777" w:rsidR="00CD31B2" w:rsidRPr="00035B15" w:rsidRDefault="00CD31B2" w:rsidP="00151A5E">
            <w:pPr>
              <w:pStyle w:val="Tabletext"/>
              <w:rPr>
                <w:rFonts w:ascii="Noto Sans" w:hAnsi="Noto Sans" w:cs="Noto Sans"/>
                <w:color w:val="000000" w:themeColor="text1"/>
                <w:sz w:val="16"/>
                <w:szCs w:val="16"/>
                <w:lang w:val="es-ES_tradnl" w:eastAsia="es-MX"/>
              </w:rPr>
            </w:pPr>
            <w:r w:rsidRPr="00035B15">
              <w:rPr>
                <w:rFonts w:ascii="Noto Sans" w:hAnsi="Noto Sans" w:cs="Noto Sans"/>
                <w:color w:val="000000" w:themeColor="text1"/>
                <w:sz w:val="16"/>
                <w:szCs w:val="16"/>
                <w:lang w:val="es-ES_tradnl" w:eastAsia="es-MX"/>
              </w:rPr>
              <w:t>Las ITS son causadas por más de 30 bacterias, virus y parásitos diferentes, y se propagan predominantemente por contacto sexual.</w:t>
            </w:r>
          </w:p>
          <w:p w14:paraId="7CE032FE" w14:textId="77777777" w:rsidR="00CD31B2" w:rsidRPr="00035B15" w:rsidRDefault="00CD31B2" w:rsidP="00151A5E">
            <w:pPr>
              <w:pStyle w:val="Tabletext"/>
              <w:rPr>
                <w:rFonts w:ascii="Noto Sans" w:hAnsi="Noto Sans" w:cs="Noto Sans"/>
                <w:color w:val="000000" w:themeColor="text1"/>
                <w:sz w:val="16"/>
                <w:szCs w:val="16"/>
                <w:lang w:val="es-ES_tradnl" w:eastAsia="es-MX"/>
              </w:rPr>
            </w:pPr>
            <w:r w:rsidRPr="00035B15">
              <w:rPr>
                <w:rFonts w:ascii="Noto Sans" w:hAnsi="Noto Sans" w:cs="Noto Sans"/>
                <w:color w:val="000000" w:themeColor="text1"/>
                <w:sz w:val="16"/>
                <w:szCs w:val="16"/>
                <w:lang w:val="es-ES_tradnl" w:eastAsia="es-MX"/>
              </w:rPr>
              <w:t xml:space="preserve">Entre los más de 30 agentes patógenos que se sabe se transmiten por contacto sexual, ocho se han vinculado a la máxima incidencia de enfermedades. De esas ocho infecciones, cuatro son actualmente curables, a saber, sífilis, gonorrea, </w:t>
            </w:r>
            <w:proofErr w:type="spellStart"/>
            <w:r w:rsidRPr="00035B15">
              <w:rPr>
                <w:rFonts w:ascii="Noto Sans" w:hAnsi="Noto Sans" w:cs="Noto Sans"/>
                <w:color w:val="000000" w:themeColor="text1"/>
                <w:sz w:val="16"/>
                <w:szCs w:val="16"/>
                <w:lang w:val="es-ES_tradnl" w:eastAsia="es-MX"/>
              </w:rPr>
              <w:t>clamidiasis</w:t>
            </w:r>
            <w:proofErr w:type="spellEnd"/>
            <w:r w:rsidRPr="00035B15">
              <w:rPr>
                <w:rFonts w:ascii="Noto Sans" w:hAnsi="Noto Sans" w:cs="Noto Sans"/>
                <w:color w:val="000000" w:themeColor="text1"/>
                <w:sz w:val="16"/>
                <w:szCs w:val="16"/>
                <w:lang w:val="es-ES_tradnl" w:eastAsia="es-MX"/>
              </w:rPr>
              <w:t xml:space="preserve"> y </w:t>
            </w:r>
            <w:proofErr w:type="spellStart"/>
            <w:r w:rsidRPr="00035B15">
              <w:rPr>
                <w:rFonts w:ascii="Noto Sans" w:hAnsi="Noto Sans" w:cs="Noto Sans"/>
                <w:color w:val="000000" w:themeColor="text1"/>
                <w:sz w:val="16"/>
                <w:szCs w:val="16"/>
                <w:lang w:val="es-ES_tradnl" w:eastAsia="es-MX"/>
              </w:rPr>
              <w:t>tricomoniasis</w:t>
            </w:r>
            <w:proofErr w:type="spellEnd"/>
            <w:r w:rsidRPr="00035B15">
              <w:rPr>
                <w:rFonts w:ascii="Noto Sans" w:hAnsi="Noto Sans" w:cs="Noto Sans"/>
                <w:color w:val="000000" w:themeColor="text1"/>
                <w:sz w:val="16"/>
                <w:szCs w:val="16"/>
                <w:lang w:val="es-ES_tradnl" w:eastAsia="es-MX"/>
              </w:rPr>
              <w:t>. Las otras cuatro, hepatitis B, herpes, VIH y VPH, son infecciones virales incurables que, no obstante, se pueden mitigar o atenuar con tratamiento.</w:t>
            </w:r>
          </w:p>
          <w:p w14:paraId="4011257F" w14:textId="77777777" w:rsidR="00CD31B2" w:rsidRPr="00035B15" w:rsidRDefault="00CD31B2" w:rsidP="00151A5E">
            <w:pPr>
              <w:pStyle w:val="Tabletext"/>
              <w:rPr>
                <w:rFonts w:ascii="Noto Sans" w:hAnsi="Noto Sans" w:cs="Noto Sans"/>
                <w:color w:val="000000" w:themeColor="text1"/>
                <w:sz w:val="16"/>
                <w:szCs w:val="16"/>
                <w:lang w:val="es-ES_tradnl" w:eastAsia="es-MX"/>
              </w:rPr>
            </w:pPr>
            <w:r w:rsidRPr="00035B15">
              <w:rPr>
                <w:rFonts w:ascii="Noto Sans" w:hAnsi="Noto Sans" w:cs="Noto Sans"/>
                <w:color w:val="000000" w:themeColor="text1"/>
                <w:sz w:val="16"/>
                <w:szCs w:val="16"/>
                <w:lang w:val="es-ES_tradnl" w:eastAsia="es-MX"/>
              </w:rPr>
              <w:t xml:space="preserve">Muchas ITS, especialmente </w:t>
            </w:r>
            <w:proofErr w:type="spellStart"/>
            <w:r w:rsidRPr="00035B15">
              <w:rPr>
                <w:rFonts w:ascii="Noto Sans" w:hAnsi="Noto Sans" w:cs="Noto Sans"/>
                <w:color w:val="000000" w:themeColor="text1"/>
                <w:sz w:val="16"/>
                <w:szCs w:val="16"/>
                <w:lang w:val="es-ES_tradnl" w:eastAsia="es-MX"/>
              </w:rPr>
              <w:t>clamidiasis</w:t>
            </w:r>
            <w:proofErr w:type="spellEnd"/>
            <w:r w:rsidRPr="00035B15">
              <w:rPr>
                <w:rFonts w:ascii="Noto Sans" w:hAnsi="Noto Sans" w:cs="Noto Sans"/>
                <w:color w:val="000000" w:themeColor="text1"/>
                <w:sz w:val="16"/>
                <w:szCs w:val="16"/>
                <w:lang w:val="es-ES_tradnl" w:eastAsia="es-MX"/>
              </w:rPr>
              <w:t xml:space="preserve">, gonorrea, hepatitis B, VIH, </w:t>
            </w:r>
            <w:r w:rsidRPr="00035B15">
              <w:rPr>
                <w:rFonts w:ascii="Noto Sans" w:hAnsi="Noto Sans" w:cs="Noto Sans"/>
                <w:sz w:val="16"/>
                <w:szCs w:val="16"/>
                <w:lang w:val="es-ES_tradnl" w:eastAsia="es-MX"/>
              </w:rPr>
              <w:t xml:space="preserve">VPH, HSV2 y sífilis, se pueden transmitir también de la madre a la niña o al niño durante el embarazo y el parto, a lo cual se le denomina </w:t>
            </w:r>
            <w:r w:rsidRPr="00035B15">
              <w:rPr>
                <w:rFonts w:ascii="Noto Sans" w:hAnsi="Noto Sans" w:cs="Noto Sans"/>
                <w:color w:val="000000" w:themeColor="text1"/>
                <w:sz w:val="16"/>
                <w:szCs w:val="16"/>
                <w:lang w:val="es-ES_tradnl" w:eastAsia="es-MX"/>
              </w:rPr>
              <w:t>transmisión vertical, la cual puede ocurrir antes del nacimiento, durante el parto y después del parto.</w:t>
            </w:r>
          </w:p>
          <w:p w14:paraId="0464CA71" w14:textId="6CD85047" w:rsidR="00CD31B2" w:rsidRPr="00035B15" w:rsidRDefault="00CD31B2" w:rsidP="00151A5E">
            <w:pPr>
              <w:pStyle w:val="Tabletext"/>
              <w:rPr>
                <w:rFonts w:ascii="Noto Sans" w:hAnsi="Noto Sans" w:cs="Noto Sans"/>
                <w:sz w:val="16"/>
                <w:szCs w:val="16"/>
              </w:rPr>
            </w:pPr>
            <w:r w:rsidRPr="00035B15">
              <w:rPr>
                <w:rFonts w:ascii="Noto Sans" w:hAnsi="Noto Sans" w:cs="Noto Sans"/>
                <w:color w:val="000000" w:themeColor="text1"/>
                <w:sz w:val="16"/>
                <w:szCs w:val="16"/>
                <w:lang w:val="es-ES_tradnl" w:eastAsia="es-MX"/>
              </w:rPr>
              <w:lastRenderedPageBreak/>
              <w:t>Las infecciones de transmisión sexual son causa de enfermedad aguda, crónica, infertilidad y muerte, con graves consecuencias médicas, sociales, económicas y psicológicas, para millones de mujeres, hombres, niñas y niños.</w:t>
            </w:r>
          </w:p>
        </w:tc>
      </w:tr>
      <w:tr w:rsidR="00CD31B2" w:rsidRPr="00CD31B2" w14:paraId="40332205"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77386E1F" w14:textId="12584F51"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lastRenderedPageBreak/>
              <w:t>Intersexual</w:t>
            </w:r>
          </w:p>
        </w:tc>
        <w:tc>
          <w:tcPr>
            <w:tcW w:w="641" w:type="pct"/>
            <w:vAlign w:val="top"/>
          </w:tcPr>
          <w:p w14:paraId="4AE582D0" w14:textId="77777777" w:rsidR="00CD31B2" w:rsidRPr="00035B15" w:rsidRDefault="00CD31B2" w:rsidP="00035B15">
            <w:pPr>
              <w:jc w:val="center"/>
              <w:rPr>
                <w:rFonts w:cs="Noto Sans"/>
                <w:b/>
                <w:i/>
                <w:sz w:val="16"/>
                <w:szCs w:val="16"/>
              </w:rPr>
            </w:pPr>
          </w:p>
        </w:tc>
        <w:tc>
          <w:tcPr>
            <w:tcW w:w="3197" w:type="pct"/>
            <w:vAlign w:val="top"/>
          </w:tcPr>
          <w:p w14:paraId="61D84099" w14:textId="30DE0F58" w:rsidR="00CD31B2" w:rsidRPr="00035B15" w:rsidRDefault="00CD31B2" w:rsidP="00151A5E">
            <w:pPr>
              <w:pStyle w:val="Tabletext"/>
              <w:rPr>
                <w:rFonts w:ascii="Noto Sans" w:hAnsi="Noto Sans" w:cs="Noto Sans"/>
                <w:sz w:val="16"/>
                <w:szCs w:val="16"/>
                <w:lang w:eastAsia="es-MX"/>
              </w:rPr>
            </w:pPr>
            <w:r w:rsidRPr="00035B15">
              <w:rPr>
                <w:rFonts w:ascii="Noto Sans" w:hAnsi="Noto Sans" w:cs="Noto Sans"/>
                <w:sz w:val="16"/>
                <w:szCs w:val="16"/>
              </w:rPr>
              <w:t>Es un término que hace referencia a características biológicas que no obedecen al estándar binario mujer/hombre. Estas variaciones pueden ser evidentes al nacimiento o pasar desapercibidas hasta la adolescencia o vida adulta, además de que cada corporalidad es única; por lo que, sus necesidades sanitarias son específicas.</w:t>
            </w:r>
          </w:p>
        </w:tc>
      </w:tr>
      <w:tr w:rsidR="00CD31B2" w:rsidRPr="00CD31B2" w14:paraId="068479F1"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04ACFE00" w14:textId="0B082D1D"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Migrante internacional o persona en contexto de movilidad internacional*</w:t>
            </w:r>
          </w:p>
        </w:tc>
        <w:tc>
          <w:tcPr>
            <w:tcW w:w="641" w:type="pct"/>
            <w:vAlign w:val="top"/>
          </w:tcPr>
          <w:p w14:paraId="7B98F3DA" w14:textId="77777777" w:rsidR="00CD31B2" w:rsidRPr="00035B15" w:rsidRDefault="00CD31B2" w:rsidP="00035B15">
            <w:pPr>
              <w:jc w:val="center"/>
              <w:rPr>
                <w:rFonts w:cs="Noto Sans"/>
                <w:b/>
                <w:i/>
                <w:sz w:val="16"/>
                <w:szCs w:val="16"/>
              </w:rPr>
            </w:pPr>
          </w:p>
        </w:tc>
        <w:tc>
          <w:tcPr>
            <w:tcW w:w="3197" w:type="pct"/>
            <w:vAlign w:val="top"/>
          </w:tcPr>
          <w:p w14:paraId="4479C223" w14:textId="77777777" w:rsidR="00CD31B2" w:rsidRDefault="00CD31B2" w:rsidP="00151A5E">
            <w:pPr>
              <w:pStyle w:val="Tabletext"/>
              <w:rPr>
                <w:rFonts w:ascii="Noto Sans" w:hAnsi="Noto Sans" w:cs="Noto Sans"/>
                <w:sz w:val="16"/>
                <w:szCs w:val="16"/>
              </w:rPr>
            </w:pPr>
            <w:r w:rsidRPr="00035B15">
              <w:rPr>
                <w:rFonts w:ascii="Noto Sans" w:hAnsi="Noto Sans" w:cs="Noto Sans"/>
                <w:sz w:val="16"/>
                <w:szCs w:val="16"/>
              </w:rPr>
              <w:t>Persona con una nacionalidad distinta a la mexicana que llega o transita por el territorio mexicano con el objetivo de cambiar su lugar de residencia habitual, independientemente del motivo o periodo de tiempo.</w:t>
            </w:r>
          </w:p>
          <w:p w14:paraId="0B175448" w14:textId="77777777" w:rsidR="00151A5E" w:rsidRDefault="00151A5E" w:rsidP="00151A5E">
            <w:pPr>
              <w:pStyle w:val="Tabletext"/>
              <w:rPr>
                <w:rFonts w:ascii="Noto Sans" w:hAnsi="Noto Sans" w:cs="Noto Sans"/>
                <w:sz w:val="16"/>
                <w:szCs w:val="16"/>
              </w:rPr>
            </w:pPr>
            <w:r w:rsidRPr="00151A5E">
              <w:rPr>
                <w:rFonts w:ascii="Noto Sans" w:hAnsi="Noto Sans" w:cs="Noto Sans"/>
                <w:sz w:val="16"/>
                <w:szCs w:val="16"/>
              </w:rPr>
              <w:t>Puede ser una persona migrante internacional residente o no residente.</w:t>
            </w:r>
          </w:p>
          <w:p w14:paraId="35CFF8B1" w14:textId="269C74DB" w:rsidR="00151A5E" w:rsidRPr="00035B15" w:rsidRDefault="00151A5E" w:rsidP="00151A5E">
            <w:pPr>
              <w:pStyle w:val="Tabletext"/>
              <w:rPr>
                <w:rFonts w:ascii="Noto Sans" w:hAnsi="Noto Sans" w:cs="Noto Sans"/>
                <w:sz w:val="16"/>
                <w:szCs w:val="16"/>
              </w:rPr>
            </w:pPr>
            <w:r w:rsidRPr="00151A5E">
              <w:rPr>
                <w:rFonts w:ascii="Noto Sans" w:hAnsi="Noto Sans" w:cs="Noto Sans"/>
                <w:sz w:val="16"/>
                <w:szCs w:val="16"/>
              </w:rPr>
              <w:t>*Nota: No incluye Turistas, entendidos como personas que viajan temporalmente fuera de su lugar de residencia y que utilizan alguno de los servicios turísticos alineados a la Ley General de Turismo.</w:t>
            </w:r>
          </w:p>
        </w:tc>
      </w:tr>
      <w:tr w:rsidR="00CD31B2" w:rsidRPr="00CD31B2" w14:paraId="546510F2"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2346CBA6" w14:textId="33D03B10" w:rsidR="00CD31B2" w:rsidRPr="00035B15" w:rsidRDefault="00CD31B2" w:rsidP="00CD31B2">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Migrante nacional o persona en contexto de movilidad interna*</w:t>
            </w:r>
          </w:p>
        </w:tc>
        <w:tc>
          <w:tcPr>
            <w:tcW w:w="641" w:type="pct"/>
            <w:vAlign w:val="top"/>
          </w:tcPr>
          <w:p w14:paraId="6DFF6283" w14:textId="77777777" w:rsidR="00CD31B2" w:rsidRPr="00035B15" w:rsidRDefault="00CD31B2" w:rsidP="00035B15">
            <w:pPr>
              <w:jc w:val="center"/>
              <w:rPr>
                <w:rFonts w:cs="Noto Sans"/>
                <w:b/>
                <w:i/>
                <w:sz w:val="16"/>
                <w:szCs w:val="16"/>
              </w:rPr>
            </w:pPr>
          </w:p>
        </w:tc>
        <w:tc>
          <w:tcPr>
            <w:tcW w:w="3197" w:type="pct"/>
            <w:vAlign w:val="top"/>
          </w:tcPr>
          <w:p w14:paraId="1B45613B" w14:textId="77777777" w:rsidR="00CD31B2" w:rsidRPr="00035B15" w:rsidRDefault="00CD31B2" w:rsidP="00151A5E">
            <w:pPr>
              <w:pStyle w:val="Tabletext"/>
              <w:rPr>
                <w:rFonts w:ascii="Noto Sans" w:hAnsi="Noto Sans" w:cs="Noto Sans"/>
                <w:sz w:val="16"/>
                <w:szCs w:val="16"/>
              </w:rPr>
            </w:pPr>
            <w:r w:rsidRPr="00035B15">
              <w:rPr>
                <w:rFonts w:ascii="Noto Sans" w:hAnsi="Noto Sans" w:cs="Noto Sans"/>
                <w:sz w:val="16"/>
                <w:szCs w:val="16"/>
              </w:rPr>
              <w:t>Persona que, ya sea sola o acompañada, perteneciente a cualquier grupo de edad, género o nacionalidad, se desplaza de su lugar de residencia habitual a otro dentro del país (ya sea saliendo, llegando o retornando) desde una entidad federativa a otra, independientemente del motivo o periodo de tiempo.</w:t>
            </w:r>
          </w:p>
          <w:p w14:paraId="7973392B" w14:textId="11E942CE"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lang w:eastAsia="es-MX"/>
              </w:rPr>
              <w:t>*Nota: No incluye Turistas, entendidos como personas que viajan temporalmente fuera de su lugar de residencia y que utilizan alguno de los servicios turísticos alineados a la Ley General de Turismo.</w:t>
            </w:r>
          </w:p>
        </w:tc>
      </w:tr>
      <w:tr w:rsidR="00035B15" w:rsidRPr="00CD31B2" w14:paraId="393E8E6B"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4447E42A" w14:textId="6D7A50C5"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Migrante o persona en contexto de movilidad</w:t>
            </w:r>
          </w:p>
        </w:tc>
        <w:tc>
          <w:tcPr>
            <w:tcW w:w="641" w:type="pct"/>
            <w:vAlign w:val="top"/>
          </w:tcPr>
          <w:p w14:paraId="1508E757" w14:textId="77777777" w:rsidR="00035B15" w:rsidRPr="00035B15" w:rsidRDefault="00035B15" w:rsidP="00035B15">
            <w:pPr>
              <w:jc w:val="center"/>
              <w:rPr>
                <w:rFonts w:cs="Noto Sans"/>
                <w:b/>
                <w:i/>
                <w:sz w:val="16"/>
                <w:szCs w:val="16"/>
              </w:rPr>
            </w:pPr>
          </w:p>
        </w:tc>
        <w:tc>
          <w:tcPr>
            <w:tcW w:w="3197" w:type="pct"/>
            <w:vAlign w:val="top"/>
          </w:tcPr>
          <w:p w14:paraId="519A362D" w14:textId="77777777" w:rsidR="00035B15" w:rsidRPr="00035B15" w:rsidRDefault="00035B15" w:rsidP="00151A5E">
            <w:pPr>
              <w:pStyle w:val="Texto"/>
              <w:spacing w:line="235" w:lineRule="exact"/>
              <w:ind w:firstLine="0"/>
              <w:rPr>
                <w:rFonts w:ascii="Noto Sans" w:hAnsi="Noto Sans" w:cs="Noto Sans"/>
                <w:sz w:val="16"/>
                <w:szCs w:val="16"/>
              </w:rPr>
            </w:pPr>
            <w:r w:rsidRPr="00035B15">
              <w:rPr>
                <w:rFonts w:ascii="Noto Sans" w:hAnsi="Noto Sans" w:cs="Noto Sans"/>
                <w:sz w:val="16"/>
                <w:szCs w:val="16"/>
              </w:rPr>
              <w:t>Persona que, ya sea en solitario o acompañada, perteneciente a cualquier grupo de edad y sexo o nacionalidad, se desplaza de su lugar de residencia habitual a otro (sea saliendo, transitando, o retornando), dentro de su país o cruzando una frontera internacional.</w:t>
            </w:r>
          </w:p>
          <w:p w14:paraId="119FC468" w14:textId="0C2CB54D" w:rsidR="00035B15" w:rsidRPr="00035B15" w:rsidRDefault="00035B15" w:rsidP="00151A5E">
            <w:pPr>
              <w:pStyle w:val="Texto"/>
              <w:spacing w:line="235" w:lineRule="exact"/>
              <w:ind w:firstLine="0"/>
              <w:rPr>
                <w:rFonts w:ascii="Noto Sans" w:hAnsi="Noto Sans" w:cs="Noto Sans"/>
                <w:sz w:val="16"/>
                <w:szCs w:val="16"/>
              </w:rPr>
            </w:pPr>
            <w:r w:rsidRPr="00035B15">
              <w:rPr>
                <w:rFonts w:ascii="Noto Sans" w:hAnsi="Noto Sans" w:cs="Noto Sans"/>
                <w:b/>
                <w:sz w:val="16"/>
                <w:szCs w:val="16"/>
                <w:lang w:val="es-ES_tradnl" w:eastAsia="es-MX"/>
              </w:rPr>
              <w:t>Referencias</w:t>
            </w:r>
            <w:r w:rsidRPr="00035B15">
              <w:rPr>
                <w:rFonts w:ascii="Noto Sans" w:hAnsi="Noto Sans" w:cs="Noto Sans"/>
                <w:sz w:val="16"/>
                <w:szCs w:val="16"/>
                <w:lang w:val="es-ES_tradnl" w:eastAsia="es-MX"/>
              </w:rPr>
              <w:t>: Ley de Migración; Ley General de Población; Ley General de Turismo; Consejo Nacional de Población; Dirección General de Promoción de la Salud.</w:t>
            </w:r>
          </w:p>
        </w:tc>
      </w:tr>
      <w:tr w:rsidR="00035B15" w:rsidRPr="00CD31B2" w14:paraId="67DEC714"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2FEA6109" w14:textId="364337A0"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Persona migrante de retorno o devuelta</w:t>
            </w:r>
          </w:p>
        </w:tc>
        <w:tc>
          <w:tcPr>
            <w:tcW w:w="641" w:type="pct"/>
            <w:vAlign w:val="top"/>
          </w:tcPr>
          <w:p w14:paraId="4D9958A8" w14:textId="77777777" w:rsidR="00035B15" w:rsidRPr="00035B15" w:rsidRDefault="00035B15" w:rsidP="00035B15">
            <w:pPr>
              <w:jc w:val="center"/>
              <w:rPr>
                <w:rFonts w:cs="Noto Sans"/>
                <w:b/>
                <w:i/>
                <w:sz w:val="16"/>
                <w:szCs w:val="16"/>
              </w:rPr>
            </w:pPr>
          </w:p>
        </w:tc>
        <w:tc>
          <w:tcPr>
            <w:tcW w:w="3197" w:type="pct"/>
            <w:vAlign w:val="top"/>
          </w:tcPr>
          <w:p w14:paraId="5F72A22A" w14:textId="77777777" w:rsidR="00035B15" w:rsidRPr="00035B15" w:rsidRDefault="00035B15" w:rsidP="00151A5E">
            <w:pPr>
              <w:pStyle w:val="Tabletext"/>
              <w:rPr>
                <w:rFonts w:ascii="Noto Sans" w:hAnsi="Noto Sans" w:cs="Noto Sans"/>
                <w:sz w:val="16"/>
                <w:szCs w:val="16"/>
              </w:rPr>
            </w:pPr>
            <w:r w:rsidRPr="00035B15">
              <w:rPr>
                <w:rFonts w:ascii="Noto Sans" w:hAnsi="Noto Sans" w:cs="Noto Sans"/>
                <w:sz w:val="16"/>
                <w:szCs w:val="16"/>
              </w:rPr>
              <w:t>Persona de nacionalidad mexicana que se movió de otro país con la intención de establecer una vez más su residencia en México, o pasar una temporada en el país (por ejemplo, mexicano que viven en el extranjero y vienen a pasar temporadas a México- “Paisanos”).</w:t>
            </w:r>
          </w:p>
          <w:p w14:paraId="0EEAFC53" w14:textId="73CEB9D2"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O una persona de nacionalidad mexicana que residía en otro país y ha sido retornada o repatriada por una autoridad migratoria de un país distinto a México y regresa al país de manera temporal o permanente.</w:t>
            </w:r>
          </w:p>
        </w:tc>
      </w:tr>
      <w:tr w:rsidR="00035B15" w:rsidRPr="00CD31B2" w14:paraId="4648EF63" w14:textId="77777777" w:rsidTr="00CD31B2">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68883CAE" w14:textId="6C367C84"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Pueblos Afromexicanos</w:t>
            </w:r>
          </w:p>
        </w:tc>
        <w:tc>
          <w:tcPr>
            <w:tcW w:w="641" w:type="pct"/>
            <w:vAlign w:val="top"/>
          </w:tcPr>
          <w:p w14:paraId="2CBD8136" w14:textId="77777777" w:rsidR="00035B15" w:rsidRPr="00035B15" w:rsidRDefault="00035B15" w:rsidP="00035B15">
            <w:pPr>
              <w:jc w:val="center"/>
              <w:rPr>
                <w:rFonts w:cs="Noto Sans"/>
                <w:b/>
                <w:i/>
                <w:sz w:val="16"/>
                <w:szCs w:val="16"/>
              </w:rPr>
            </w:pPr>
          </w:p>
        </w:tc>
        <w:tc>
          <w:tcPr>
            <w:tcW w:w="3197" w:type="pct"/>
            <w:vAlign w:val="top"/>
          </w:tcPr>
          <w:p w14:paraId="54F496C5" w14:textId="02F42E6D"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 xml:space="preserve">Conjunto de personas que, bajo cualquier </w:t>
            </w:r>
            <w:proofErr w:type="spellStart"/>
            <w:r w:rsidRPr="00035B15">
              <w:rPr>
                <w:rFonts w:ascii="Noto Sans" w:hAnsi="Noto Sans" w:cs="Noto Sans"/>
                <w:sz w:val="16"/>
                <w:szCs w:val="16"/>
              </w:rPr>
              <w:t>autodenominación</w:t>
            </w:r>
            <w:proofErr w:type="spellEnd"/>
            <w:r w:rsidRPr="00035B15">
              <w:rPr>
                <w:rFonts w:ascii="Noto Sans" w:hAnsi="Noto Sans" w:cs="Noto Sans"/>
                <w:sz w:val="16"/>
                <w:szCs w:val="16"/>
              </w:rPr>
              <w:t>, reconocen un origen o ascendencia de personas procedentes del continente africano en una condición que pudo ser o no forzada, antes o después de constituirse el estado nacional; y forman una unidad social, económica y cultural. Oficina de Comunicación del Senado de la República. Reconocen derechos a pueblos y comunidades indígenas. Ciudad de México: Boletín 1821; 2019. (CNEGSR).</w:t>
            </w:r>
          </w:p>
        </w:tc>
      </w:tr>
      <w:tr w:rsidR="00035B15" w:rsidRPr="00CD31B2" w14:paraId="2AB2B11C" w14:textId="77777777" w:rsidTr="00CD31B2">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77149169" w14:textId="5A39E961"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lastRenderedPageBreak/>
              <w:t>Primera vez en el año o Cobertura o Población usuaria</w:t>
            </w:r>
          </w:p>
        </w:tc>
        <w:tc>
          <w:tcPr>
            <w:tcW w:w="641" w:type="pct"/>
            <w:vAlign w:val="top"/>
          </w:tcPr>
          <w:p w14:paraId="6B1B7149" w14:textId="77777777" w:rsidR="00035B15" w:rsidRPr="00035B15" w:rsidRDefault="00035B15" w:rsidP="00035B15">
            <w:pPr>
              <w:jc w:val="center"/>
              <w:rPr>
                <w:rFonts w:cs="Noto Sans"/>
                <w:b/>
                <w:i/>
                <w:sz w:val="16"/>
                <w:szCs w:val="16"/>
              </w:rPr>
            </w:pPr>
          </w:p>
        </w:tc>
        <w:tc>
          <w:tcPr>
            <w:tcW w:w="3197" w:type="pct"/>
            <w:vAlign w:val="top"/>
          </w:tcPr>
          <w:p w14:paraId="16D5FF60" w14:textId="7ABB0886" w:rsidR="00035B15" w:rsidRPr="00035B15" w:rsidRDefault="00035B15" w:rsidP="00151A5E">
            <w:pPr>
              <w:pStyle w:val="Tabletext"/>
              <w:rPr>
                <w:rFonts w:ascii="Noto Sans" w:hAnsi="Noto Sans" w:cs="Noto Sans"/>
                <w:sz w:val="16"/>
                <w:szCs w:val="16"/>
                <w:lang w:val="es-ES" w:eastAsia="es-MX"/>
              </w:rPr>
            </w:pPr>
            <w:r w:rsidRPr="00035B15">
              <w:rPr>
                <w:rFonts w:ascii="Noto Sans" w:hAnsi="Noto Sans" w:cs="Noto Sans"/>
                <w:sz w:val="16"/>
                <w:szCs w:val="16"/>
              </w:rPr>
              <w:t>Es la primera atención o consulta que se brinda a las personas usuarias de los servicios de consulta externa en el año calendario en la unidad médica, sin importar la temporalidad o causa. Esta información es de utilidad para saber el total de esta población.</w:t>
            </w:r>
          </w:p>
        </w:tc>
      </w:tr>
      <w:tr w:rsidR="00035B15" w:rsidRPr="00CD31B2" w14:paraId="53F44CBC" w14:textId="77777777" w:rsidTr="002075C4">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24415198" w14:textId="065BDFE8"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Redes Integradas de Servicios de Salud</w:t>
            </w:r>
          </w:p>
        </w:tc>
        <w:tc>
          <w:tcPr>
            <w:tcW w:w="641" w:type="pct"/>
            <w:vAlign w:val="top"/>
          </w:tcPr>
          <w:p w14:paraId="78E40690" w14:textId="0DA96AA7" w:rsidR="00035B15" w:rsidRPr="00035B15" w:rsidRDefault="00035B15" w:rsidP="00035B15">
            <w:pPr>
              <w:jc w:val="center"/>
              <w:rPr>
                <w:rFonts w:cs="Noto Sans"/>
                <w:b/>
                <w:i/>
                <w:sz w:val="16"/>
                <w:szCs w:val="16"/>
              </w:rPr>
            </w:pPr>
            <w:r w:rsidRPr="00035B15">
              <w:rPr>
                <w:rFonts w:cs="Noto Sans"/>
                <w:b/>
                <w:i/>
                <w:sz w:val="16"/>
                <w:szCs w:val="16"/>
              </w:rPr>
              <w:t>RISS</w:t>
            </w:r>
          </w:p>
        </w:tc>
        <w:tc>
          <w:tcPr>
            <w:tcW w:w="3197" w:type="pct"/>
            <w:vAlign w:val="top"/>
          </w:tcPr>
          <w:p w14:paraId="5EDCB40D" w14:textId="73223AB3" w:rsidR="00035B15" w:rsidRPr="00035B15" w:rsidRDefault="00035B15" w:rsidP="00151A5E">
            <w:pPr>
              <w:pStyle w:val="Tabletext"/>
              <w:rPr>
                <w:rFonts w:ascii="Noto Sans" w:hAnsi="Noto Sans" w:cs="Noto Sans"/>
                <w:sz w:val="16"/>
                <w:szCs w:val="16"/>
              </w:rPr>
            </w:pPr>
            <w:r w:rsidRPr="00035B15">
              <w:rPr>
                <w:rFonts w:ascii="Noto Sans" w:hAnsi="Noto Sans" w:cs="Noto Sans"/>
                <w:sz w:val="16"/>
                <w:szCs w:val="16"/>
              </w:rPr>
              <w:t>Red de organizaciones que presta, o hace los arreglos para prestar, servicios de salud equitativos e integrales a una población definida, y que está dispuesta a rendir cuentas por sus resultados clínicos y económicos y por el estado de salud de la población a la que sirve.</w:t>
            </w:r>
          </w:p>
        </w:tc>
      </w:tr>
      <w:tr w:rsidR="00035B15" w:rsidRPr="00CD31B2" w14:paraId="00763702" w14:textId="77777777" w:rsidTr="002075C4">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5E30A55B" w14:textId="6086105B"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SINBA</w:t>
            </w:r>
          </w:p>
        </w:tc>
        <w:tc>
          <w:tcPr>
            <w:tcW w:w="641" w:type="pct"/>
            <w:vAlign w:val="top"/>
          </w:tcPr>
          <w:p w14:paraId="0B4484D4" w14:textId="17906AFA" w:rsidR="00035B15" w:rsidRPr="00035B15" w:rsidRDefault="00035B15" w:rsidP="00035B15">
            <w:pPr>
              <w:jc w:val="center"/>
              <w:rPr>
                <w:rFonts w:cs="Noto Sans"/>
                <w:b/>
                <w:i/>
                <w:sz w:val="16"/>
                <w:szCs w:val="16"/>
              </w:rPr>
            </w:pPr>
            <w:r w:rsidRPr="00035B15">
              <w:rPr>
                <w:rFonts w:cs="Noto Sans"/>
                <w:b/>
                <w:i/>
                <w:sz w:val="16"/>
                <w:szCs w:val="16"/>
              </w:rPr>
              <w:t>SINBA</w:t>
            </w:r>
          </w:p>
        </w:tc>
        <w:tc>
          <w:tcPr>
            <w:tcW w:w="3197" w:type="pct"/>
            <w:vAlign w:val="top"/>
          </w:tcPr>
          <w:p w14:paraId="5EA87AA7" w14:textId="243E0542"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Sistema Nacional de Información Básica en Materia de Salud.</w:t>
            </w:r>
          </w:p>
        </w:tc>
      </w:tr>
      <w:tr w:rsidR="00035B15" w:rsidRPr="00CD31B2" w14:paraId="7E05AEE9" w14:textId="77777777" w:rsidTr="002075C4">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5228EF23" w14:textId="77512BF3"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SIS</w:t>
            </w:r>
          </w:p>
        </w:tc>
        <w:tc>
          <w:tcPr>
            <w:tcW w:w="641" w:type="pct"/>
            <w:vAlign w:val="top"/>
          </w:tcPr>
          <w:p w14:paraId="076B0064" w14:textId="7F462816" w:rsidR="00035B15" w:rsidRPr="00035B15" w:rsidRDefault="00035B15" w:rsidP="00035B15">
            <w:pPr>
              <w:jc w:val="center"/>
              <w:rPr>
                <w:rFonts w:cs="Noto Sans"/>
                <w:b/>
                <w:i/>
                <w:sz w:val="16"/>
                <w:szCs w:val="16"/>
              </w:rPr>
            </w:pPr>
            <w:r w:rsidRPr="00035B15">
              <w:rPr>
                <w:rFonts w:cs="Noto Sans"/>
                <w:b/>
                <w:i/>
                <w:sz w:val="16"/>
                <w:szCs w:val="16"/>
              </w:rPr>
              <w:t>SIS</w:t>
            </w:r>
          </w:p>
        </w:tc>
        <w:tc>
          <w:tcPr>
            <w:tcW w:w="3197" w:type="pct"/>
            <w:vAlign w:val="top"/>
          </w:tcPr>
          <w:p w14:paraId="676A8F3B" w14:textId="6CA90456"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Subsistema de Prestación de Servicios del Sistema de Información en Salud.</w:t>
            </w:r>
          </w:p>
        </w:tc>
      </w:tr>
      <w:tr w:rsidR="00035B15" w:rsidRPr="00CD31B2" w14:paraId="43858E86" w14:textId="77777777" w:rsidTr="002075C4">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3B1410BD" w14:textId="4291A607"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Tamizaje</w:t>
            </w:r>
          </w:p>
        </w:tc>
        <w:tc>
          <w:tcPr>
            <w:tcW w:w="641" w:type="pct"/>
            <w:vAlign w:val="top"/>
          </w:tcPr>
          <w:p w14:paraId="0BD2F250" w14:textId="689B31D5" w:rsidR="00035B15" w:rsidRPr="00035B15" w:rsidRDefault="00035B15" w:rsidP="00035B15">
            <w:pPr>
              <w:jc w:val="center"/>
              <w:rPr>
                <w:rFonts w:cs="Noto Sans"/>
                <w:b/>
                <w:i/>
                <w:sz w:val="16"/>
                <w:szCs w:val="16"/>
              </w:rPr>
            </w:pPr>
          </w:p>
        </w:tc>
        <w:tc>
          <w:tcPr>
            <w:tcW w:w="3197" w:type="pct"/>
            <w:vAlign w:val="top"/>
          </w:tcPr>
          <w:p w14:paraId="30FF0C3F" w14:textId="6720F789"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Proceso que permite identificar personas que están en riesgo de tener alguna enfermedad o trastorno asociado a la conducta. Es un conjunto de procedimientos y técnicas breves que ayudan a establecer si hay un problema o si es necesario hacer una evaluación más profunda.</w:t>
            </w:r>
          </w:p>
        </w:tc>
      </w:tr>
      <w:tr w:rsidR="00035B15" w:rsidRPr="00CD31B2" w14:paraId="4DDC461B" w14:textId="77777777" w:rsidTr="002075C4">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75B98903" w14:textId="3F9CC4E9" w:rsidR="00035B15" w:rsidRPr="00035B15" w:rsidRDefault="00035B15" w:rsidP="00035B15">
            <w:pPr>
              <w:pStyle w:val="Tabletext"/>
              <w:jc w:val="center"/>
              <w:rPr>
                <w:rFonts w:ascii="Noto Sans" w:hAnsi="Noto Sans" w:cs="Noto Sans"/>
                <w:b/>
                <w:sz w:val="16"/>
                <w:szCs w:val="16"/>
                <w:lang w:eastAsia="es-MX"/>
              </w:rPr>
            </w:pPr>
            <w:r w:rsidRPr="00035B15">
              <w:rPr>
                <w:rFonts w:ascii="Noto Sans" w:hAnsi="Noto Sans" w:cs="Noto Sans"/>
                <w:b/>
                <w:sz w:val="16"/>
                <w:szCs w:val="16"/>
                <w:lang w:eastAsia="es-MX"/>
              </w:rPr>
              <w:t>Tuberculosis</w:t>
            </w:r>
          </w:p>
        </w:tc>
        <w:tc>
          <w:tcPr>
            <w:tcW w:w="641" w:type="pct"/>
            <w:vAlign w:val="top"/>
          </w:tcPr>
          <w:p w14:paraId="69CA2C3A" w14:textId="7C3B066B" w:rsidR="00035B15" w:rsidRPr="00035B15" w:rsidRDefault="00035B15" w:rsidP="00035B15">
            <w:pPr>
              <w:jc w:val="center"/>
              <w:rPr>
                <w:rFonts w:cs="Noto Sans"/>
                <w:b/>
                <w:i/>
                <w:sz w:val="16"/>
                <w:szCs w:val="16"/>
              </w:rPr>
            </w:pPr>
            <w:r w:rsidRPr="00035B15">
              <w:rPr>
                <w:rFonts w:cs="Noto Sans"/>
                <w:b/>
                <w:i/>
                <w:sz w:val="16"/>
                <w:szCs w:val="16"/>
              </w:rPr>
              <w:t>Tb</w:t>
            </w:r>
          </w:p>
        </w:tc>
        <w:tc>
          <w:tcPr>
            <w:tcW w:w="3197" w:type="pct"/>
            <w:vAlign w:val="top"/>
          </w:tcPr>
          <w:p w14:paraId="0C0F9BE5" w14:textId="594221E5" w:rsidR="00035B15" w:rsidRPr="00035B15" w:rsidRDefault="00035B15" w:rsidP="00151A5E">
            <w:pPr>
              <w:pStyle w:val="Tabletext"/>
              <w:rPr>
                <w:rFonts w:ascii="Noto Sans" w:hAnsi="Noto Sans" w:cs="Noto Sans"/>
                <w:sz w:val="16"/>
                <w:szCs w:val="16"/>
                <w:lang w:eastAsia="es-MX"/>
              </w:rPr>
            </w:pPr>
            <w:r w:rsidRPr="00035B15">
              <w:rPr>
                <w:rFonts w:ascii="Noto Sans" w:hAnsi="Noto Sans" w:cs="Noto Sans"/>
                <w:sz w:val="16"/>
                <w:szCs w:val="16"/>
              </w:rPr>
              <w:t xml:space="preserve">Abreviatura usada para Tuberculosis enfermedad infecciosa, causada por el complejo Mycobacterium tuberculosis (M. tuberculosis, M. </w:t>
            </w:r>
            <w:proofErr w:type="spellStart"/>
            <w:r w:rsidRPr="00035B15">
              <w:rPr>
                <w:rFonts w:ascii="Noto Sans" w:hAnsi="Noto Sans" w:cs="Noto Sans"/>
                <w:sz w:val="16"/>
                <w:szCs w:val="16"/>
              </w:rPr>
              <w:t>bovis</w:t>
            </w:r>
            <w:proofErr w:type="spellEnd"/>
            <w:r w:rsidRPr="00035B15">
              <w:rPr>
                <w:rFonts w:ascii="Noto Sans" w:hAnsi="Noto Sans" w:cs="Noto Sans"/>
                <w:sz w:val="16"/>
                <w:szCs w:val="16"/>
              </w:rPr>
              <w:t xml:space="preserve">, M. </w:t>
            </w:r>
            <w:proofErr w:type="spellStart"/>
            <w:r w:rsidRPr="00035B15">
              <w:rPr>
                <w:rFonts w:ascii="Noto Sans" w:hAnsi="Noto Sans" w:cs="Noto Sans"/>
                <w:sz w:val="16"/>
                <w:szCs w:val="16"/>
              </w:rPr>
              <w:t>microti</w:t>
            </w:r>
            <w:proofErr w:type="spellEnd"/>
            <w:r w:rsidRPr="00035B15">
              <w:rPr>
                <w:rFonts w:ascii="Noto Sans" w:hAnsi="Noto Sans" w:cs="Noto Sans"/>
                <w:sz w:val="16"/>
                <w:szCs w:val="16"/>
              </w:rPr>
              <w:t xml:space="preserve">, M. </w:t>
            </w:r>
            <w:proofErr w:type="spellStart"/>
            <w:r w:rsidRPr="00035B15">
              <w:rPr>
                <w:rFonts w:ascii="Noto Sans" w:hAnsi="Noto Sans" w:cs="Noto Sans"/>
                <w:sz w:val="16"/>
                <w:szCs w:val="16"/>
              </w:rPr>
              <w:t>africanum</w:t>
            </w:r>
            <w:proofErr w:type="spellEnd"/>
            <w:r w:rsidRPr="00035B15">
              <w:rPr>
                <w:rFonts w:ascii="Noto Sans" w:hAnsi="Noto Sans" w:cs="Noto Sans"/>
                <w:sz w:val="16"/>
                <w:szCs w:val="16"/>
              </w:rPr>
              <w:t xml:space="preserve">, M. </w:t>
            </w:r>
            <w:proofErr w:type="spellStart"/>
            <w:r w:rsidRPr="00035B15">
              <w:rPr>
                <w:rFonts w:ascii="Noto Sans" w:hAnsi="Noto Sans" w:cs="Noto Sans"/>
                <w:sz w:val="16"/>
                <w:szCs w:val="16"/>
              </w:rPr>
              <w:t>canettii</w:t>
            </w:r>
            <w:proofErr w:type="spellEnd"/>
            <w:r w:rsidRPr="00035B15">
              <w:rPr>
                <w:rFonts w:ascii="Noto Sans" w:hAnsi="Noto Sans" w:cs="Noto Sans"/>
                <w:sz w:val="16"/>
                <w:szCs w:val="16"/>
              </w:rPr>
              <w:t xml:space="preserve">, M. </w:t>
            </w:r>
            <w:proofErr w:type="spellStart"/>
            <w:r w:rsidRPr="00035B15">
              <w:rPr>
                <w:rFonts w:ascii="Noto Sans" w:hAnsi="Noto Sans" w:cs="Noto Sans"/>
                <w:sz w:val="16"/>
                <w:szCs w:val="16"/>
              </w:rPr>
              <w:t>caprae</w:t>
            </w:r>
            <w:proofErr w:type="spellEnd"/>
            <w:r w:rsidRPr="00035B15">
              <w:rPr>
                <w:rFonts w:ascii="Noto Sans" w:hAnsi="Noto Sans" w:cs="Noto Sans"/>
                <w:sz w:val="16"/>
                <w:szCs w:val="16"/>
              </w:rPr>
              <w:t xml:space="preserve"> y M. </w:t>
            </w:r>
            <w:proofErr w:type="spellStart"/>
            <w:r w:rsidRPr="00035B15">
              <w:rPr>
                <w:rFonts w:ascii="Noto Sans" w:hAnsi="Noto Sans" w:cs="Noto Sans"/>
                <w:sz w:val="16"/>
                <w:szCs w:val="16"/>
              </w:rPr>
              <w:t>pinnipedii</w:t>
            </w:r>
            <w:proofErr w:type="spellEnd"/>
            <w:r w:rsidRPr="00035B15">
              <w:rPr>
                <w:rFonts w:ascii="Noto Sans" w:hAnsi="Noto Sans" w:cs="Noto Sans"/>
                <w:sz w:val="16"/>
                <w:szCs w:val="16"/>
              </w:rPr>
              <w:t xml:space="preserve">), que se transmite de una persona enferma a una persona sana por inhalación de material infectante; de madre infectada al producto, ingestión de leche contaminada, contacto con personas enfermas </w:t>
            </w:r>
            <w:proofErr w:type="spellStart"/>
            <w:r w:rsidRPr="00035B15">
              <w:rPr>
                <w:rFonts w:ascii="Noto Sans" w:hAnsi="Noto Sans" w:cs="Noto Sans"/>
                <w:sz w:val="16"/>
                <w:szCs w:val="16"/>
              </w:rPr>
              <w:t>bacilíferas</w:t>
            </w:r>
            <w:proofErr w:type="spellEnd"/>
            <w:r w:rsidRPr="00035B15">
              <w:rPr>
                <w:rFonts w:ascii="Noto Sans" w:hAnsi="Noto Sans" w:cs="Noto Sans"/>
                <w:sz w:val="16"/>
                <w:szCs w:val="16"/>
              </w:rPr>
              <w:t xml:space="preserve"> o animales enfermos. Puede ser de localización pulmonar o extra pulmonar.</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30" w:name="_Toc165567573"/>
      <w:bookmarkStart w:id="31" w:name="_Toc182303635"/>
      <w:bookmarkStart w:id="32" w:name="_Toc183445957"/>
      <w:bookmarkStart w:id="33" w:name="_Toc184396237"/>
      <w:r w:rsidRPr="001E5AC4">
        <w:lastRenderedPageBreak/>
        <w:t>Referencias</w:t>
      </w:r>
      <w:bookmarkEnd w:id="30"/>
      <w:bookmarkEnd w:id="31"/>
      <w:bookmarkEnd w:id="32"/>
      <w:bookmarkEnd w:id="33"/>
    </w:p>
    <w:p w14:paraId="7BCE723F" w14:textId="77777777" w:rsidR="00EF7E12" w:rsidRPr="001E5AC4" w:rsidRDefault="00EF7E12" w:rsidP="002075C4">
      <w:pPr>
        <w:pStyle w:val="Ttulo2"/>
      </w:pPr>
      <w:bookmarkStart w:id="34" w:name="_Toc165567574"/>
      <w:bookmarkStart w:id="35" w:name="_Toc182303636"/>
      <w:bookmarkStart w:id="36" w:name="_Toc183445958"/>
      <w:bookmarkStart w:id="37" w:name="_Toc184396238"/>
      <w:r w:rsidRPr="001E5AC4">
        <w:t>Ligas Web</w:t>
      </w:r>
      <w:bookmarkEnd w:id="34"/>
      <w:bookmarkEnd w:id="35"/>
      <w:bookmarkEnd w:id="36"/>
      <w:bookmarkEnd w:id="37"/>
    </w:p>
    <w:p w14:paraId="3A01DCF7" w14:textId="55B9F262" w:rsidR="00EF7E12" w:rsidRPr="001E5AC4" w:rsidRDefault="00EF7E12" w:rsidP="00EF7E12">
      <w:pPr>
        <w:rPr>
          <w:rFonts w:cs="Noto Sans"/>
          <w:szCs w:val="18"/>
        </w:rPr>
      </w:pPr>
      <w:r w:rsidRPr="001E5AC4">
        <w:rPr>
          <w:rFonts w:cs="Noto Sans"/>
          <w:lang w:val="es-ES_tradnl"/>
        </w:rPr>
        <w:t xml:space="preserve">En la siguiente página web se puede consultar la versión electrónica del formato de la Hoja Diaria de </w:t>
      </w:r>
      <w:r w:rsidR="00151A5E" w:rsidRPr="00151A5E">
        <w:rPr>
          <w:rFonts w:cs="Noto Sans"/>
          <w:lang w:val="es-ES_tradnl"/>
        </w:rPr>
        <w:t xml:space="preserve">Detecciones </w:t>
      </w:r>
      <w:r w:rsidRPr="001E5AC4">
        <w:rPr>
          <w:rFonts w:cs="Noto Sans"/>
          <w:lang w:val="es-ES_tradnl"/>
        </w:rPr>
        <w:t>(SINBA-SIS-</w:t>
      </w:r>
      <w:r w:rsidR="00151A5E">
        <w:rPr>
          <w:rFonts w:cs="Noto Sans"/>
          <w:lang w:val="es-ES_tradnl"/>
        </w:rPr>
        <w:t>DET</w:t>
      </w:r>
      <w:r w:rsidRPr="001E5AC4">
        <w:rPr>
          <w:rFonts w:cs="Noto Sans"/>
          <w:lang w:val="es-ES_tradnl"/>
        </w:rPr>
        <w:t>-P) versión 2025 y este Instructivo de llenado que se encuentran en Insumos SIS2025-formatos e Instructivos, dentro de la carpeta “01. Unidad Médica”</w:t>
      </w:r>
      <w:r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09683F"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09683F"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2075C4">
      <w:pPr>
        <w:pStyle w:val="Ttulo2"/>
      </w:pPr>
      <w:bookmarkStart w:id="38" w:name="_Toc165567575"/>
      <w:bookmarkStart w:id="39" w:name="_Toc182303637"/>
      <w:bookmarkStart w:id="40" w:name="_Toc183445959"/>
      <w:bookmarkStart w:id="41" w:name="_Toc184396239"/>
      <w:r w:rsidRPr="001E5AC4">
        <w:t>Bibliografía</w:t>
      </w:r>
      <w:bookmarkEnd w:id="38"/>
      <w:bookmarkEnd w:id="39"/>
      <w:bookmarkEnd w:id="40"/>
      <w:bookmarkEnd w:id="41"/>
    </w:p>
    <w:p w14:paraId="425BE968"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 xml:space="preserve">MODIFICACION a la Norma Oficial Mexicana NOM-014-SSA2-1994, Para la prevención, detección, diagnóstico, tratamiento, control y vigilancia epidemiológica del cáncer cérvico uterino. </w:t>
      </w:r>
    </w:p>
    <w:p w14:paraId="5B161AC3"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NOM-004-SSA3-2012, Del expediente clínico.</w:t>
      </w:r>
    </w:p>
    <w:p w14:paraId="7A0D9ED3"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NOM-005-SSA3-2018, Que establece los requisitos mínimos de infraestructura y equipamiento de establecimientos para la atención médica de los pacientes ambulatorios.</w:t>
      </w:r>
    </w:p>
    <w:p w14:paraId="77930BBF"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NOM-008-SSA3-2017, Para el tratamiento integral del sobrepeso y la obesidad.</w:t>
      </w:r>
    </w:p>
    <w:p w14:paraId="5F368B68"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NOM-015-SSA2-1994, Para la prevención, tratamiento y control de la diabetes mellitus en la atención primaria.</w:t>
      </w:r>
    </w:p>
    <w:p w14:paraId="4A8EF9B6"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NOM-016-SSA3-2012, Que establece las características mínimas de infraestructura y equipamiento de hospitales y consultorios de atención médica especializada.</w:t>
      </w:r>
    </w:p>
    <w:p w14:paraId="6A0E884B"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NOM-017-SSA2-2012, Para la vigilancia epidemiológica.</w:t>
      </w:r>
    </w:p>
    <w:p w14:paraId="4A8F8288"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NOM-024-SSA3-2012 Sistemas de Información de Registro Electrónico para la Salud. Intercambio de Información en Salud.</w:t>
      </w:r>
    </w:p>
    <w:p w14:paraId="7E8F7AB6"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NOM-028-SSA2-2009 Para la prevención, tratamiento y control de las adicciones</w:t>
      </w:r>
    </w:p>
    <w:p w14:paraId="61639A1E"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NOM-030-SSA2-1999, Para la prevención, tratamiento y control de la hipertensión arterial.</w:t>
      </w:r>
    </w:p>
    <w:p w14:paraId="451C506F"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NOM-035-SSA3-2012 En Materia de Información en Salud.</w:t>
      </w:r>
    </w:p>
    <w:p w14:paraId="6A467C80"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NOM-037-SSA2-2002, Para la prevención, tratamiento y control de las dislipidemias.</w:t>
      </w:r>
    </w:p>
    <w:p w14:paraId="2D2333F6"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NOM-039-SSA2-2014, Para la prevención y control de las infecciones de transmisión sexual.</w:t>
      </w:r>
    </w:p>
    <w:p w14:paraId="3A8D28B4"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 xml:space="preserve">NORMA Oficial Mexicana NOM-046-SSA2-2005 Violencia familiar, sexual y contra las mujeres. </w:t>
      </w:r>
      <w:r w:rsidRPr="00151A5E">
        <w:rPr>
          <w:rFonts w:cs="Noto Sans"/>
          <w:szCs w:val="18"/>
        </w:rPr>
        <w:lastRenderedPageBreak/>
        <w:t>Criterios para la prevención y atención.</w:t>
      </w:r>
    </w:p>
    <w:p w14:paraId="545F4E0B" w14:textId="77777777" w:rsidR="00151A5E" w:rsidRPr="00151A5E" w:rsidRDefault="00151A5E" w:rsidP="001A60D3">
      <w:pPr>
        <w:pStyle w:val="Prrafodelista"/>
        <w:widowControl w:val="0"/>
        <w:numPr>
          <w:ilvl w:val="0"/>
          <w:numId w:val="4"/>
        </w:numPr>
        <w:spacing w:after="0" w:line="240" w:lineRule="atLeast"/>
        <w:rPr>
          <w:rFonts w:cs="Noto Sans"/>
          <w:szCs w:val="18"/>
        </w:rPr>
      </w:pPr>
      <w:r w:rsidRPr="00151A5E">
        <w:rPr>
          <w:rFonts w:cs="Noto Sans"/>
          <w:szCs w:val="18"/>
        </w:rPr>
        <w:t>Norma Oficial Mexicana NOM-048-SSA2-2017, Para la prevención, detección, diagnóstico, tratamiento, vigilancia epidemiológica y promoción de la salud sobre el crecimiento prostático benigno (hiperplasia de la próstata) y cáncer de próstata (tumor maligno de la próstata).</w:t>
      </w:r>
    </w:p>
    <w:p w14:paraId="7933AEB2" w14:textId="6741CEDD" w:rsidR="00EF7E12" w:rsidRPr="001E5AC4" w:rsidRDefault="00151A5E" w:rsidP="001A60D3">
      <w:pPr>
        <w:pStyle w:val="Prrafodelista"/>
        <w:widowControl w:val="0"/>
        <w:numPr>
          <w:ilvl w:val="0"/>
          <w:numId w:val="4"/>
        </w:numPr>
        <w:spacing w:after="0" w:line="240" w:lineRule="atLeast"/>
        <w:jc w:val="both"/>
        <w:rPr>
          <w:rFonts w:cs="Noto Sans"/>
          <w:szCs w:val="18"/>
        </w:rPr>
      </w:pPr>
      <w:r w:rsidRPr="00151A5E">
        <w:rPr>
          <w:rFonts w:cs="Noto Sans"/>
          <w:szCs w:val="18"/>
        </w:rPr>
        <w:t>NORMA Oficial Mexicana NOM-167-SSA1-1997, para la prestación de servicios de asistencia social para menores y adultos mayores</w:t>
      </w:r>
      <w:r w:rsidR="00EF7E12" w:rsidRPr="001E5AC4">
        <w:rPr>
          <w:rFonts w:cs="Noto Sans"/>
          <w:szCs w:val="18"/>
        </w:rPr>
        <w:t>.</w:t>
      </w:r>
    </w:p>
    <w:p w14:paraId="4EC1DC7F" w14:textId="77777777" w:rsidR="00EF7E12" w:rsidRPr="001E5AC4" w:rsidRDefault="00EF7E12" w:rsidP="002075C4">
      <w:pPr>
        <w:pStyle w:val="Ttulo2"/>
      </w:pPr>
      <w:bookmarkStart w:id="42" w:name="_Toc196470064"/>
      <w:bookmarkStart w:id="43" w:name="_Toc165567576"/>
      <w:bookmarkStart w:id="44" w:name="_Toc182303638"/>
      <w:bookmarkStart w:id="45" w:name="_Toc183445960"/>
      <w:bookmarkStart w:id="46" w:name="_Toc184396240"/>
      <w:r w:rsidRPr="001E5AC4">
        <w:t>Archivos anexos</w:t>
      </w:r>
      <w:bookmarkEnd w:id="42"/>
      <w:bookmarkEnd w:id="43"/>
      <w:bookmarkEnd w:id="44"/>
      <w:bookmarkEnd w:id="45"/>
      <w:bookmarkEnd w:id="4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EF7E12">
        <w:trPr>
          <w:cnfStyle w:val="100000000000" w:firstRow="1" w:lastRow="0" w:firstColumn="0" w:lastColumn="0" w:oddVBand="0" w:evenVBand="0" w:oddHBand="0" w:evenHBand="0" w:firstRowFirstColumn="0" w:firstRowLastColumn="0" w:lastRowFirstColumn="0" w:lastRowLastColumn="0"/>
        </w:trPr>
        <w:tc>
          <w:tcPr>
            <w:tcW w:w="675"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552"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722"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693"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EF7E12">
        <w:trPr>
          <w:cnfStyle w:val="000000100000" w:firstRow="0" w:lastRow="0" w:firstColumn="0" w:lastColumn="0" w:oddVBand="0" w:evenVBand="0" w:oddHBand="1" w:evenHBand="0" w:firstRowFirstColumn="0" w:firstRowLastColumn="0" w:lastRowFirstColumn="0" w:lastRowLastColumn="0"/>
        </w:trPr>
        <w:tc>
          <w:tcPr>
            <w:tcW w:w="675" w:type="dxa"/>
          </w:tcPr>
          <w:p w14:paraId="6BFBD010" w14:textId="34631652" w:rsidR="00EF7E12" w:rsidRPr="00EF7E12" w:rsidRDefault="00151A5E"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05</w:t>
            </w:r>
          </w:p>
        </w:tc>
        <w:tc>
          <w:tcPr>
            <w:tcW w:w="2552" w:type="dxa"/>
          </w:tcPr>
          <w:p w14:paraId="266748FE" w14:textId="77777777" w:rsidR="00151A5E" w:rsidRDefault="00151A5E" w:rsidP="00EF7E12">
            <w:pPr>
              <w:pStyle w:val="Tabletext"/>
              <w:jc w:val="left"/>
              <w:rPr>
                <w:rFonts w:ascii="Noto Sans" w:hAnsi="Noto Sans" w:cs="Noto Sans"/>
                <w:sz w:val="16"/>
                <w:szCs w:val="16"/>
              </w:rPr>
            </w:pPr>
            <w:r w:rsidRPr="00151A5E">
              <w:rPr>
                <w:rFonts w:ascii="Noto Sans" w:hAnsi="Noto Sans" w:cs="Noto Sans"/>
                <w:sz w:val="16"/>
                <w:szCs w:val="16"/>
              </w:rPr>
              <w:t xml:space="preserve">Hoja Diaria de Detecciones </w:t>
            </w:r>
          </w:p>
          <w:p w14:paraId="3669D3C6" w14:textId="5F74FEFE" w:rsidR="00EF7E12" w:rsidRPr="00EF7E12" w:rsidRDefault="00151A5E" w:rsidP="00EF7E12">
            <w:pPr>
              <w:pStyle w:val="Tabletext"/>
              <w:jc w:val="left"/>
              <w:rPr>
                <w:rFonts w:ascii="Noto Sans" w:hAnsi="Noto Sans" w:cs="Noto Sans"/>
                <w:sz w:val="16"/>
                <w:szCs w:val="16"/>
              </w:rPr>
            </w:pPr>
            <w:r w:rsidRPr="00151A5E">
              <w:rPr>
                <w:rFonts w:ascii="Noto Sans" w:hAnsi="Noto Sans" w:cs="Noto Sans"/>
                <w:sz w:val="16"/>
                <w:szCs w:val="16"/>
              </w:rPr>
              <w:t>(SINBA-SIS-DET-P)</w:t>
            </w:r>
          </w:p>
        </w:tc>
        <w:tc>
          <w:tcPr>
            <w:tcW w:w="2722" w:type="dxa"/>
          </w:tcPr>
          <w:p w14:paraId="14EE2461" w14:textId="49577986" w:rsidR="00EF7E12" w:rsidRPr="00EF7E12" w:rsidRDefault="00EF7E12" w:rsidP="00151A5E">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151A5E">
              <w:rPr>
                <w:rFonts w:ascii="Noto Sans" w:hAnsi="Noto Sans" w:cs="Noto Sans"/>
                <w:sz w:val="16"/>
                <w:szCs w:val="16"/>
              </w:rPr>
              <w:t>DET</w:t>
            </w:r>
            <w:r w:rsidRPr="00EF7E12">
              <w:rPr>
                <w:rFonts w:ascii="Noto Sans" w:hAnsi="Noto Sans" w:cs="Noto Sans"/>
                <w:sz w:val="16"/>
                <w:szCs w:val="16"/>
              </w:rPr>
              <w:t>-P 2025</w:t>
            </w:r>
          </w:p>
        </w:tc>
        <w:tc>
          <w:tcPr>
            <w:tcW w:w="2693" w:type="dxa"/>
          </w:tcPr>
          <w:p w14:paraId="0EF661BA" w14:textId="7131010C" w:rsidR="00EF7E12" w:rsidRPr="00EF7E12" w:rsidRDefault="00151A5E"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Excel</w:t>
            </w:r>
          </w:p>
        </w:tc>
      </w:tr>
      <w:tr w:rsidR="00EF7E12" w:rsidRPr="00EF7E12" w14:paraId="2D61757A" w14:textId="77777777" w:rsidTr="00EF7E12">
        <w:trPr>
          <w:cnfStyle w:val="000000010000" w:firstRow="0" w:lastRow="0" w:firstColumn="0" w:lastColumn="0" w:oddVBand="0" w:evenVBand="0" w:oddHBand="0" w:evenHBand="1" w:firstRowFirstColumn="0" w:firstRowLastColumn="0" w:lastRowFirstColumn="0" w:lastRowLastColumn="0"/>
        </w:trPr>
        <w:tc>
          <w:tcPr>
            <w:tcW w:w="675" w:type="dxa"/>
          </w:tcPr>
          <w:p w14:paraId="02C9ECBE" w14:textId="77777777" w:rsidR="00EF7E12" w:rsidRPr="00EF7E12" w:rsidRDefault="00EF7E12" w:rsidP="00EF7E12">
            <w:pPr>
              <w:pStyle w:val="Tabletext"/>
              <w:jc w:val="center"/>
              <w:rPr>
                <w:rFonts w:ascii="Noto Sans" w:hAnsi="Noto Sans" w:cs="Noto Sans"/>
                <w:sz w:val="16"/>
                <w:szCs w:val="16"/>
                <w:lang w:eastAsia="es-MX"/>
              </w:rPr>
            </w:pPr>
          </w:p>
        </w:tc>
        <w:tc>
          <w:tcPr>
            <w:tcW w:w="2552" w:type="dxa"/>
          </w:tcPr>
          <w:p w14:paraId="178BE535" w14:textId="23D6E1A3" w:rsidR="00EF7E12" w:rsidRPr="00EF7E12" w:rsidRDefault="00151A5E" w:rsidP="00EF7E12">
            <w:pPr>
              <w:pStyle w:val="Tabletext"/>
              <w:jc w:val="left"/>
              <w:rPr>
                <w:rFonts w:ascii="Noto Sans" w:hAnsi="Noto Sans" w:cs="Noto Sans"/>
                <w:sz w:val="16"/>
                <w:szCs w:val="16"/>
              </w:rPr>
            </w:pPr>
            <w:r>
              <w:rPr>
                <w:rFonts w:ascii="Noto Sans" w:hAnsi="Noto Sans" w:cs="Noto Sans"/>
                <w:sz w:val="16"/>
                <w:szCs w:val="16"/>
              </w:rPr>
              <w:t>Guía</w:t>
            </w:r>
            <w:r w:rsidRPr="00A25529">
              <w:rPr>
                <w:rFonts w:ascii="Noto Sans" w:hAnsi="Noto Sans" w:cs="Noto Sans"/>
                <w:sz w:val="16"/>
                <w:szCs w:val="16"/>
              </w:rPr>
              <w:t xml:space="preserve"> de Intercambio de Información en Salud</w:t>
            </w:r>
            <w:r>
              <w:rPr>
                <w:rFonts w:ascii="Noto Sans" w:hAnsi="Noto Sans" w:cs="Noto Sans"/>
                <w:sz w:val="16"/>
                <w:szCs w:val="16"/>
              </w:rPr>
              <w:t xml:space="preserve"> - </w:t>
            </w:r>
            <w:r w:rsidRPr="00151A5E">
              <w:rPr>
                <w:rFonts w:ascii="Noto Sans" w:hAnsi="Noto Sans" w:cs="Noto Sans"/>
                <w:sz w:val="16"/>
                <w:szCs w:val="16"/>
              </w:rPr>
              <w:t>Detecciones</w:t>
            </w:r>
          </w:p>
        </w:tc>
        <w:tc>
          <w:tcPr>
            <w:tcW w:w="2722" w:type="dxa"/>
          </w:tcPr>
          <w:p w14:paraId="6CE4CDDD" w14:textId="2FCDE237" w:rsidR="00EF7E12" w:rsidRPr="00EF7E12" w:rsidRDefault="00151A5E" w:rsidP="00EF7E12">
            <w:pPr>
              <w:pStyle w:val="Tabletext"/>
              <w:jc w:val="left"/>
              <w:rPr>
                <w:rFonts w:ascii="Noto Sans" w:hAnsi="Noto Sans" w:cs="Noto Sans"/>
                <w:sz w:val="16"/>
                <w:szCs w:val="16"/>
              </w:rPr>
            </w:pPr>
            <w:r>
              <w:rPr>
                <w:rFonts w:ascii="Noto Sans" w:hAnsi="Noto Sans" w:cs="Noto Sans"/>
                <w:sz w:val="16"/>
                <w:szCs w:val="16"/>
              </w:rPr>
              <w:t>GIIS-B019</w:t>
            </w:r>
          </w:p>
        </w:tc>
        <w:tc>
          <w:tcPr>
            <w:tcW w:w="2693" w:type="dxa"/>
          </w:tcPr>
          <w:p w14:paraId="20BA7D31" w14:textId="77777777" w:rsidR="00EF7E12" w:rsidRPr="00EF7E12" w:rsidRDefault="00EF7E12" w:rsidP="00EF7E12">
            <w:pPr>
              <w:pStyle w:val="Tabletext"/>
              <w:jc w:val="center"/>
              <w:rPr>
                <w:rFonts w:ascii="Noto Sans" w:hAnsi="Noto Sans" w:cs="Noto Sans"/>
                <w:sz w:val="16"/>
                <w:szCs w:val="16"/>
                <w:lang w:eastAsia="es-MX"/>
              </w:rPr>
            </w:pPr>
            <w:proofErr w:type="spellStart"/>
            <w:r w:rsidRPr="00EF7E12">
              <w:rPr>
                <w:rFonts w:ascii="Noto Sans" w:hAnsi="Noto Sans" w:cs="Noto Sans"/>
                <w:sz w:val="16"/>
                <w:szCs w:val="16"/>
                <w:lang w:eastAsia="es-MX"/>
              </w:rPr>
              <w:t>Pdf</w:t>
            </w:r>
            <w:proofErr w:type="spellEnd"/>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74995BD" w:rsidR="00470A67" w:rsidRPr="001E5AC4" w:rsidRDefault="00470A67" w:rsidP="00151A5E">
      <w:pPr>
        <w:pStyle w:val="Ttulo1"/>
      </w:pPr>
      <w:bookmarkStart w:id="47" w:name="_Toc165567577"/>
      <w:bookmarkStart w:id="48" w:name="_Toc182303639"/>
      <w:bookmarkStart w:id="49" w:name="_Toc183445961"/>
      <w:bookmarkStart w:id="50" w:name="_Toc184396241"/>
      <w:r w:rsidRPr="001E5AC4">
        <w:lastRenderedPageBreak/>
        <w:t xml:space="preserve">Hoja Diaria de </w:t>
      </w:r>
      <w:r w:rsidR="00151A5E" w:rsidRPr="00151A5E">
        <w:t>DETECCIONES</w:t>
      </w:r>
      <w:r>
        <w:br/>
      </w:r>
      <w:r w:rsidR="00151A5E">
        <w:t>(SINBA-SIS-DET</w:t>
      </w:r>
      <w:r w:rsidRPr="001E5AC4">
        <w:t>-P)</w:t>
      </w:r>
      <w:bookmarkEnd w:id="47"/>
      <w:bookmarkEnd w:id="48"/>
      <w:bookmarkEnd w:id="49"/>
      <w:bookmarkEnd w:id="50"/>
    </w:p>
    <w:p w14:paraId="614DA6AC" w14:textId="77777777" w:rsidR="00470A67" w:rsidRPr="001E5AC4" w:rsidRDefault="00470A67" w:rsidP="002075C4">
      <w:pPr>
        <w:pStyle w:val="Ttulo2"/>
      </w:pPr>
      <w:bookmarkStart w:id="51" w:name="_Toc165567578"/>
      <w:bookmarkStart w:id="52" w:name="_Toc182303640"/>
      <w:bookmarkStart w:id="53" w:name="_Toc183445962"/>
      <w:bookmarkStart w:id="54" w:name="_Toc184396242"/>
      <w:r w:rsidRPr="001E5AC4">
        <w:t>Formato</w:t>
      </w:r>
      <w:bookmarkEnd w:id="51"/>
      <w:bookmarkEnd w:id="52"/>
      <w:bookmarkEnd w:id="53"/>
      <w:bookmarkEnd w:id="54"/>
    </w:p>
    <w:p w14:paraId="69F3C0AE" w14:textId="3BC0A6DE" w:rsidR="00470A67" w:rsidRDefault="00C3055B" w:rsidP="00E600E2">
      <w:pPr>
        <w:rPr>
          <w:rFonts w:cs="Noto Sans"/>
          <w:color w:val="000000" w:themeColor="text1"/>
          <w:szCs w:val="18"/>
          <w:lang w:val="es-ES_tradnl"/>
        </w:rPr>
      </w:pPr>
      <w:r w:rsidRPr="00C3055B">
        <w:rPr>
          <w:noProof/>
          <w:lang w:val="en-US"/>
        </w:rPr>
        <w:drawing>
          <wp:inline distT="0" distB="0" distL="0" distR="0" wp14:anchorId="46CF567F" wp14:editId="70AA1A55">
            <wp:extent cx="5612130" cy="3409941"/>
            <wp:effectExtent l="0" t="0" r="7620" b="63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409941"/>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AB403BF" w:rsidR="00470A67" w:rsidRPr="001E5AC4" w:rsidRDefault="00470A67" w:rsidP="00151A5E">
      <w:pPr>
        <w:pStyle w:val="Ttulo1"/>
      </w:pPr>
      <w:bookmarkStart w:id="55" w:name="_Toc165567579"/>
      <w:bookmarkStart w:id="56" w:name="_Toc182303641"/>
      <w:bookmarkStart w:id="57" w:name="_Toc183445963"/>
      <w:bookmarkStart w:id="58" w:name="_Toc184396243"/>
      <w:r w:rsidRPr="001E5AC4">
        <w:lastRenderedPageBreak/>
        <w:t xml:space="preserve">Descripción de la </w:t>
      </w:r>
      <w:r w:rsidR="00232B29">
        <w:br/>
      </w:r>
      <w:r w:rsidRPr="001E5AC4">
        <w:t xml:space="preserve">Hoja Diaria de </w:t>
      </w:r>
      <w:bookmarkEnd w:id="55"/>
      <w:bookmarkEnd w:id="56"/>
      <w:bookmarkEnd w:id="57"/>
      <w:r w:rsidR="00151A5E" w:rsidRPr="00151A5E">
        <w:t>DETECCIONES</w:t>
      </w:r>
      <w:bookmarkEnd w:id="58"/>
    </w:p>
    <w:p w14:paraId="5ADAC2FE" w14:textId="77777777" w:rsidR="00151A5E" w:rsidRPr="00151A5E" w:rsidRDefault="00151A5E" w:rsidP="00151A5E">
      <w:pPr>
        <w:autoSpaceDE w:val="0"/>
        <w:autoSpaceDN w:val="0"/>
        <w:adjustRightInd w:val="0"/>
        <w:spacing w:before="480"/>
        <w:rPr>
          <w:rFonts w:cs="Noto Sans"/>
          <w:szCs w:val="18"/>
          <w:lang w:val="es-ES_tradnl"/>
        </w:rPr>
      </w:pPr>
      <w:bookmarkStart w:id="59" w:name="_Toc207426314"/>
      <w:r w:rsidRPr="00151A5E">
        <w:rPr>
          <w:rFonts w:cs="Noto Sans"/>
          <w:szCs w:val="18"/>
          <w:lang w:val="es-ES_tradnl"/>
        </w:rPr>
        <w:t>La Hoja Diaria de Detecciones tiene como objetivo principal captar la información de las atenciones otorgadas en este servicio y está conformada por seis apartados principales:</w:t>
      </w:r>
    </w:p>
    <w:p w14:paraId="157782B0"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color w:val="000000" w:themeColor="text1"/>
          <w:szCs w:val="18"/>
          <w:lang w:val="es-ES_tradnl"/>
        </w:rPr>
        <w:t>Fecha de atención.</w:t>
      </w:r>
    </w:p>
    <w:p w14:paraId="24DD4972"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szCs w:val="18"/>
          <w:lang w:val="es-ES_tradnl"/>
        </w:rPr>
        <w:t>Datos de identificación: de la unidad, de la o el prestador de servicio.</w:t>
      </w:r>
    </w:p>
    <w:p w14:paraId="58575408"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szCs w:val="18"/>
          <w:lang w:val="es-ES_tradnl"/>
        </w:rPr>
        <w:t>Datos de identificación de la o el paciente, somatometría y otras mediciones.</w:t>
      </w:r>
    </w:p>
    <w:p w14:paraId="293FAAE6"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szCs w:val="18"/>
          <w:lang w:val="es-ES_tradnl"/>
        </w:rPr>
        <w:t>Cobertura o población usuaria.</w:t>
      </w:r>
    </w:p>
    <w:p w14:paraId="0A8BF3ED"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szCs w:val="18"/>
          <w:lang w:val="es-ES_tradnl"/>
        </w:rPr>
        <w:t xml:space="preserve">Detecciones </w:t>
      </w:r>
    </w:p>
    <w:p w14:paraId="361991AE" w14:textId="77777777" w:rsidR="00151A5E" w:rsidRPr="00151A5E" w:rsidRDefault="00151A5E" w:rsidP="001A60D3">
      <w:pPr>
        <w:pStyle w:val="Prrafodelista"/>
        <w:numPr>
          <w:ilvl w:val="0"/>
          <w:numId w:val="5"/>
        </w:numPr>
        <w:autoSpaceDE w:val="0"/>
        <w:autoSpaceDN w:val="0"/>
        <w:adjustRightInd w:val="0"/>
        <w:spacing w:after="0"/>
        <w:jc w:val="both"/>
        <w:rPr>
          <w:rFonts w:cs="Noto Sans"/>
          <w:szCs w:val="18"/>
          <w:lang w:val="es-ES_tradnl"/>
        </w:rPr>
      </w:pPr>
      <w:r w:rsidRPr="00151A5E">
        <w:rPr>
          <w:rFonts w:cs="Noto Sans"/>
          <w:szCs w:val="18"/>
          <w:lang w:val="es-ES_tradnl"/>
        </w:rPr>
        <w:t>Presentación de Cartilla</w:t>
      </w:r>
    </w:p>
    <w:p w14:paraId="5595EB29" w14:textId="77777777" w:rsidR="00470A67" w:rsidRPr="001E5AC4" w:rsidRDefault="00470A67" w:rsidP="002075C4">
      <w:pPr>
        <w:pStyle w:val="Ttulo2"/>
      </w:pPr>
      <w:bookmarkStart w:id="60" w:name="_Toc165567580"/>
      <w:bookmarkStart w:id="61" w:name="_Toc182303642"/>
      <w:bookmarkStart w:id="62" w:name="_Toc183445964"/>
      <w:bookmarkStart w:id="63" w:name="_Toc184396244"/>
      <w:r w:rsidRPr="001E5AC4">
        <w:t>Fecha de atención</w:t>
      </w:r>
      <w:bookmarkEnd w:id="60"/>
      <w:bookmarkEnd w:id="61"/>
      <w:bookmarkEnd w:id="62"/>
      <w:bookmarkEnd w:id="63"/>
    </w:p>
    <w:bookmarkEnd w:id="59"/>
    <w:p w14:paraId="736B5E41" w14:textId="310B890A" w:rsidR="00470A67" w:rsidRPr="001E5AC4" w:rsidRDefault="00151A5E" w:rsidP="00470A67">
      <w:pPr>
        <w:rPr>
          <w:rFonts w:cs="Noto Sans"/>
          <w:color w:val="000000" w:themeColor="text1"/>
          <w:szCs w:val="18"/>
          <w:lang w:val="es-ES_tradnl"/>
        </w:rPr>
      </w:pPr>
      <w:r w:rsidRPr="00151A5E">
        <w:rPr>
          <w:rFonts w:cs="Noto Sans"/>
          <w:color w:val="000000" w:themeColor="text1"/>
          <w:szCs w:val="18"/>
          <w:lang w:val="es-ES_tradnl"/>
        </w:rPr>
        <w:t xml:space="preserve">En este apartado se registra la fecha en la que </w:t>
      </w:r>
      <w:r>
        <w:rPr>
          <w:rFonts w:cs="Noto Sans"/>
          <w:color w:val="000000" w:themeColor="text1"/>
          <w:szCs w:val="18"/>
          <w:lang w:val="es-ES_tradnl"/>
        </w:rPr>
        <w:t>se realiz</w:t>
      </w:r>
      <w:r w:rsidRPr="00151A5E">
        <w:rPr>
          <w:rFonts w:cs="Noto Sans"/>
          <w:color w:val="000000" w:themeColor="text1"/>
          <w:szCs w:val="18"/>
          <w:lang w:val="es-ES_tradnl"/>
        </w:rPr>
        <w:t xml:space="preserve">a la </w:t>
      </w:r>
      <w:r>
        <w:rPr>
          <w:rFonts w:cs="Noto Sans"/>
          <w:color w:val="000000" w:themeColor="text1"/>
          <w:szCs w:val="18"/>
          <w:lang w:val="es-ES_tradnl"/>
        </w:rPr>
        <w:t>de</w:t>
      </w:r>
      <w:r w:rsidRPr="00151A5E">
        <w:rPr>
          <w:rFonts w:cs="Noto Sans"/>
          <w:color w:val="000000" w:themeColor="text1"/>
          <w:szCs w:val="18"/>
          <w:lang w:val="es-ES_tradnl"/>
        </w:rPr>
        <w:t>te</w:t>
      </w:r>
      <w:r>
        <w:rPr>
          <w:rFonts w:cs="Noto Sans"/>
          <w:color w:val="000000" w:themeColor="text1"/>
          <w:szCs w:val="18"/>
          <w:lang w:val="es-ES_tradnl"/>
        </w:rPr>
        <w:t>c</w:t>
      </w:r>
      <w:r w:rsidRPr="00151A5E">
        <w:rPr>
          <w:rFonts w:cs="Noto Sans"/>
          <w:color w:val="000000" w:themeColor="text1"/>
          <w:szCs w:val="18"/>
          <w:lang w:val="es-ES_tradnl"/>
        </w:rPr>
        <w:t>ción, si la hoja fue impresa por ambas caras debe registrar siempre la fecha en la parte superior</w:t>
      </w:r>
      <w:r w:rsidR="00470A67" w:rsidRPr="001E5AC4">
        <w:rPr>
          <w:rFonts w:cs="Noto Sans"/>
          <w:color w:val="000000" w:themeColor="text1"/>
          <w:szCs w:val="18"/>
          <w:lang w:val="es-ES_tradnl"/>
        </w:rPr>
        <w:t>.</w:t>
      </w:r>
    </w:p>
    <w:p w14:paraId="790BE60F" w14:textId="126EC04B" w:rsidR="00470A67" w:rsidRPr="001E5AC4" w:rsidRDefault="00151A5E" w:rsidP="002075C4">
      <w:pPr>
        <w:pStyle w:val="Ttulo2"/>
      </w:pPr>
      <w:bookmarkStart w:id="64" w:name="_Toc184396245"/>
      <w:r w:rsidRPr="00151A5E">
        <w:t>Datos de identificación de la unidad y la persona prestadora de servicio</w:t>
      </w:r>
      <w:bookmarkEnd w:id="64"/>
    </w:p>
    <w:p w14:paraId="2988535B" w14:textId="77777777" w:rsidR="00151A5E" w:rsidRPr="00151A5E" w:rsidRDefault="00151A5E" w:rsidP="00151A5E">
      <w:pPr>
        <w:rPr>
          <w:rFonts w:cs="Noto Sans"/>
          <w:szCs w:val="18"/>
          <w:lang w:val="es-ES_tradnl"/>
        </w:rPr>
      </w:pPr>
      <w:r w:rsidRPr="00151A5E">
        <w:rPr>
          <w:rFonts w:cs="Noto Sans"/>
          <w:szCs w:val="18"/>
          <w:lang w:val="es-ES_tradnl"/>
        </w:rPr>
        <w:t>Los datos de identificación se encuentran separados de la siguiente forma: para la Unidad; los relativos a la persona que proporcionó la atención, es decir la o el Prestador de servicio.</w:t>
      </w:r>
    </w:p>
    <w:p w14:paraId="6DF287A6" w14:textId="77777777" w:rsidR="00151A5E" w:rsidRPr="00151A5E" w:rsidRDefault="00151A5E" w:rsidP="00151A5E">
      <w:pPr>
        <w:rPr>
          <w:rFonts w:cs="Noto Sans"/>
          <w:szCs w:val="18"/>
          <w:lang w:val="es-ES_tradnl"/>
        </w:rPr>
      </w:pPr>
      <w:r w:rsidRPr="00151A5E">
        <w:rPr>
          <w:rFonts w:cs="Noto Sans"/>
          <w:szCs w:val="18"/>
          <w:lang w:val="es-ES_tradnl"/>
        </w:rPr>
        <w:t>Se compone de 7 variables:</w:t>
      </w:r>
    </w:p>
    <w:p w14:paraId="0C4AD0FC"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De la unidad</w:t>
      </w:r>
    </w:p>
    <w:p w14:paraId="2D4019C2"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CLUES</w:t>
      </w:r>
    </w:p>
    <w:p w14:paraId="0F28E286"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Nombre de la unidad</w:t>
      </w:r>
    </w:p>
    <w:p w14:paraId="2E86E740"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De la persona prestadora de servicio</w:t>
      </w:r>
    </w:p>
    <w:p w14:paraId="0862616A"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CURP</w:t>
      </w:r>
    </w:p>
    <w:p w14:paraId="413FC6D8"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País de Nacimiento</w:t>
      </w:r>
    </w:p>
    <w:p w14:paraId="46BC342B"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Nombre de la persona prestadora de servicio</w:t>
      </w:r>
    </w:p>
    <w:p w14:paraId="3D2A3E72"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Tipo de Personal</w:t>
      </w:r>
    </w:p>
    <w:p w14:paraId="18AA79AD"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PU013 Servicios Médicos y Medicamentos Gratuitos</w:t>
      </w:r>
    </w:p>
    <w:p w14:paraId="434C9B82" w14:textId="5F0AA8A7" w:rsidR="00470A67" w:rsidRPr="00151A5E" w:rsidRDefault="00151A5E" w:rsidP="001A60D3">
      <w:pPr>
        <w:pStyle w:val="Prrafodelista"/>
        <w:numPr>
          <w:ilvl w:val="1"/>
          <w:numId w:val="6"/>
        </w:numPr>
        <w:autoSpaceDE w:val="0"/>
        <w:autoSpaceDN w:val="0"/>
        <w:adjustRightInd w:val="0"/>
        <w:spacing w:after="0"/>
        <w:jc w:val="both"/>
        <w:rPr>
          <w:rFonts w:cs="Noto Sans"/>
          <w:szCs w:val="18"/>
        </w:rPr>
      </w:pPr>
      <w:r w:rsidRPr="00151A5E">
        <w:rPr>
          <w:rFonts w:cs="Noto Sans"/>
          <w:szCs w:val="18"/>
          <w:lang w:val="es-ES_tradnl"/>
        </w:rPr>
        <w:t>Cédula profesional</w:t>
      </w:r>
    </w:p>
    <w:p w14:paraId="6CF6B1A0" w14:textId="77777777" w:rsidR="00470A67" w:rsidRPr="001E5AC4" w:rsidRDefault="00470A67" w:rsidP="002075C4">
      <w:pPr>
        <w:pStyle w:val="Ttulo2"/>
      </w:pPr>
      <w:bookmarkStart w:id="65" w:name="_Toc165567582"/>
      <w:bookmarkStart w:id="66" w:name="_Toc182303644"/>
      <w:bookmarkStart w:id="67" w:name="_Toc183445966"/>
      <w:bookmarkStart w:id="68" w:name="_Toc184396246"/>
      <w:r w:rsidRPr="001E5AC4">
        <w:lastRenderedPageBreak/>
        <w:t>Datos de identificación de la o el paciente, somatometría y otras mediciones</w:t>
      </w:r>
      <w:bookmarkEnd w:id="65"/>
      <w:bookmarkEnd w:id="66"/>
      <w:bookmarkEnd w:id="67"/>
      <w:bookmarkEnd w:id="68"/>
    </w:p>
    <w:p w14:paraId="26FD5D84" w14:textId="77777777" w:rsidR="00151A5E" w:rsidRPr="00151A5E" w:rsidRDefault="00151A5E" w:rsidP="00151A5E">
      <w:pPr>
        <w:rPr>
          <w:rFonts w:cs="Noto Sans"/>
          <w:szCs w:val="18"/>
          <w:lang w:val="es-ES_tradnl"/>
        </w:rPr>
      </w:pPr>
      <w:r w:rsidRPr="00151A5E">
        <w:rPr>
          <w:rFonts w:cs="Noto Sans"/>
          <w:szCs w:val="18"/>
          <w:lang w:val="es-ES_tradnl"/>
        </w:rPr>
        <w:t>Los datos de identificación de la persona usuaria de los servicios tanto los datos de identificación personales, como algunas mediciones realizadas en cada consulta; se encuentran conformados por 20 variables, de la siguiente forma:</w:t>
      </w:r>
    </w:p>
    <w:p w14:paraId="60F94E3E"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Servicio</w:t>
      </w:r>
    </w:p>
    <w:p w14:paraId="573B90B1"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Derechohabiencia</w:t>
      </w:r>
    </w:p>
    <w:p w14:paraId="232AACEC"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Número de expediente</w:t>
      </w:r>
    </w:p>
    <w:p w14:paraId="37388C50"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CURP o Fecha de nacimiento y Entidad o País de nacimiento</w:t>
      </w:r>
    </w:p>
    <w:p w14:paraId="0F6BA3D8"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Nombre (Nombre(s), Primer Apellido y Segundo Apellido)</w:t>
      </w:r>
    </w:p>
    <w:p w14:paraId="2F795396"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Edad con Clave de la edad</w:t>
      </w:r>
    </w:p>
    <w:p w14:paraId="5C886B38"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Sexo Biológico</w:t>
      </w:r>
    </w:p>
    <w:p w14:paraId="7886395A"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Afromexicano</w:t>
      </w:r>
    </w:p>
    <w:p w14:paraId="5053351E"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Indígena</w:t>
      </w:r>
    </w:p>
    <w:p w14:paraId="2329B0D1"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Migrante</w:t>
      </w:r>
    </w:p>
    <w:p w14:paraId="11711181"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NO</w:t>
      </w:r>
    </w:p>
    <w:p w14:paraId="39B93198"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Nacional</w:t>
      </w:r>
    </w:p>
    <w:p w14:paraId="10B062BF"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Internacional</w:t>
      </w:r>
    </w:p>
    <w:p w14:paraId="59C8FAA6"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Retornado</w:t>
      </w:r>
    </w:p>
    <w:p w14:paraId="0E44942A"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Somatometría:</w:t>
      </w:r>
    </w:p>
    <w:p w14:paraId="77F4CB46"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Peso Kg</w:t>
      </w:r>
    </w:p>
    <w:p w14:paraId="0527293B"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Talla cm</w:t>
      </w:r>
    </w:p>
    <w:p w14:paraId="4A656605"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Circunferencia de cintura cm</w:t>
      </w:r>
    </w:p>
    <w:p w14:paraId="2F07A064" w14:textId="77777777" w:rsidR="00151A5E" w:rsidRPr="00151A5E" w:rsidRDefault="00151A5E" w:rsidP="001A60D3">
      <w:pPr>
        <w:pStyle w:val="Prrafodelista"/>
        <w:widowControl w:val="0"/>
        <w:numPr>
          <w:ilvl w:val="0"/>
          <w:numId w:val="6"/>
        </w:numPr>
        <w:spacing w:after="0" w:line="240" w:lineRule="atLeast"/>
        <w:jc w:val="both"/>
        <w:rPr>
          <w:rFonts w:cs="Noto Sans"/>
          <w:szCs w:val="18"/>
          <w:lang w:val="es-ES_tradnl"/>
        </w:rPr>
      </w:pPr>
      <w:r w:rsidRPr="00151A5E">
        <w:rPr>
          <w:rFonts w:cs="Noto Sans"/>
          <w:szCs w:val="18"/>
          <w:lang w:val="es-ES_tradnl"/>
        </w:rPr>
        <w:t>Otras mediciones:</w:t>
      </w:r>
    </w:p>
    <w:p w14:paraId="52A0D63F"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Presión arterial</w:t>
      </w:r>
    </w:p>
    <w:p w14:paraId="7F481862" w14:textId="77777777" w:rsidR="00151A5E" w:rsidRPr="00151A5E" w:rsidRDefault="00151A5E" w:rsidP="001A60D3">
      <w:pPr>
        <w:pStyle w:val="Prrafodelista"/>
        <w:widowControl w:val="0"/>
        <w:numPr>
          <w:ilvl w:val="2"/>
          <w:numId w:val="6"/>
        </w:numPr>
        <w:spacing w:after="0" w:line="240" w:lineRule="atLeast"/>
        <w:jc w:val="both"/>
        <w:rPr>
          <w:rFonts w:cs="Noto Sans"/>
          <w:szCs w:val="18"/>
          <w:lang w:val="es-ES_tradnl"/>
        </w:rPr>
      </w:pPr>
      <w:r w:rsidRPr="00151A5E">
        <w:rPr>
          <w:rFonts w:cs="Noto Sans"/>
          <w:szCs w:val="18"/>
          <w:lang w:val="es-ES_tradnl"/>
        </w:rPr>
        <w:t>Sistólica</w:t>
      </w:r>
    </w:p>
    <w:p w14:paraId="0BDC5E37" w14:textId="77777777" w:rsidR="00151A5E" w:rsidRPr="00151A5E" w:rsidRDefault="00151A5E" w:rsidP="001A60D3">
      <w:pPr>
        <w:pStyle w:val="Prrafodelista"/>
        <w:widowControl w:val="0"/>
        <w:numPr>
          <w:ilvl w:val="2"/>
          <w:numId w:val="6"/>
        </w:numPr>
        <w:spacing w:after="0" w:line="240" w:lineRule="atLeast"/>
        <w:jc w:val="both"/>
        <w:rPr>
          <w:rFonts w:cs="Noto Sans"/>
          <w:szCs w:val="18"/>
          <w:lang w:val="es-ES_tradnl"/>
        </w:rPr>
      </w:pPr>
      <w:r w:rsidRPr="00151A5E">
        <w:rPr>
          <w:rFonts w:cs="Noto Sans"/>
          <w:szCs w:val="18"/>
          <w:lang w:val="es-ES_tradnl"/>
        </w:rPr>
        <w:t>Diastólica</w:t>
      </w:r>
    </w:p>
    <w:p w14:paraId="20172C24"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Frecuencia:</w:t>
      </w:r>
    </w:p>
    <w:p w14:paraId="3405117C" w14:textId="77777777" w:rsidR="00151A5E" w:rsidRPr="00151A5E" w:rsidRDefault="00151A5E" w:rsidP="001A60D3">
      <w:pPr>
        <w:pStyle w:val="Prrafodelista"/>
        <w:widowControl w:val="0"/>
        <w:numPr>
          <w:ilvl w:val="2"/>
          <w:numId w:val="6"/>
        </w:numPr>
        <w:spacing w:after="0" w:line="240" w:lineRule="atLeast"/>
        <w:jc w:val="both"/>
        <w:rPr>
          <w:rFonts w:cs="Noto Sans"/>
          <w:szCs w:val="18"/>
          <w:lang w:val="es-ES_tradnl"/>
        </w:rPr>
      </w:pPr>
      <w:r w:rsidRPr="00151A5E">
        <w:rPr>
          <w:rFonts w:cs="Noto Sans"/>
          <w:szCs w:val="18"/>
          <w:lang w:val="es-ES_tradnl"/>
        </w:rPr>
        <w:t>Cardiaca</w:t>
      </w:r>
    </w:p>
    <w:p w14:paraId="417C828F" w14:textId="77777777" w:rsidR="00151A5E" w:rsidRPr="00151A5E" w:rsidRDefault="00151A5E" w:rsidP="001A60D3">
      <w:pPr>
        <w:pStyle w:val="Prrafodelista"/>
        <w:widowControl w:val="0"/>
        <w:numPr>
          <w:ilvl w:val="2"/>
          <w:numId w:val="6"/>
        </w:numPr>
        <w:spacing w:after="0" w:line="240" w:lineRule="atLeast"/>
        <w:jc w:val="both"/>
        <w:rPr>
          <w:rFonts w:cs="Noto Sans"/>
          <w:szCs w:val="18"/>
          <w:lang w:val="es-ES_tradnl"/>
        </w:rPr>
      </w:pPr>
      <w:r w:rsidRPr="00151A5E">
        <w:rPr>
          <w:rFonts w:cs="Noto Sans"/>
          <w:szCs w:val="18"/>
          <w:lang w:val="es-ES_tradnl"/>
        </w:rPr>
        <w:t>Respiratoria</w:t>
      </w:r>
    </w:p>
    <w:p w14:paraId="60A990D9"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Temperatura</w:t>
      </w:r>
    </w:p>
    <w:p w14:paraId="6426BA0F"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Saturación de oxígeno</w:t>
      </w:r>
    </w:p>
    <w:p w14:paraId="3CBCBA80" w14:textId="77777777" w:rsidR="00151A5E" w:rsidRPr="00151A5E" w:rsidRDefault="00151A5E" w:rsidP="001A60D3">
      <w:pPr>
        <w:pStyle w:val="Prrafodelista"/>
        <w:widowControl w:val="0"/>
        <w:numPr>
          <w:ilvl w:val="1"/>
          <w:numId w:val="6"/>
        </w:numPr>
        <w:spacing w:after="0" w:line="240" w:lineRule="atLeast"/>
        <w:jc w:val="both"/>
        <w:rPr>
          <w:rFonts w:cs="Noto Sans"/>
          <w:szCs w:val="18"/>
          <w:lang w:val="es-ES_tradnl"/>
        </w:rPr>
      </w:pPr>
      <w:r w:rsidRPr="00151A5E">
        <w:rPr>
          <w:rFonts w:cs="Noto Sans"/>
          <w:szCs w:val="18"/>
          <w:lang w:val="es-ES_tradnl"/>
        </w:rPr>
        <w:t>Glucosa, y ayuno (Si/No)</w:t>
      </w:r>
    </w:p>
    <w:p w14:paraId="79D4E2E5" w14:textId="6DDF8F94" w:rsidR="00B874C3" w:rsidRPr="00151A5E" w:rsidRDefault="00151A5E" w:rsidP="001A60D3">
      <w:pPr>
        <w:pStyle w:val="Prrafodelista"/>
        <w:numPr>
          <w:ilvl w:val="1"/>
          <w:numId w:val="6"/>
        </w:numPr>
        <w:autoSpaceDE w:val="0"/>
        <w:autoSpaceDN w:val="0"/>
        <w:adjustRightInd w:val="0"/>
        <w:spacing w:after="160" w:line="259" w:lineRule="auto"/>
        <w:contextualSpacing w:val="0"/>
        <w:rPr>
          <w:rFonts w:cs="Noto Sans"/>
        </w:rPr>
      </w:pPr>
      <w:r w:rsidRPr="00151A5E">
        <w:rPr>
          <w:rFonts w:cs="Noto Sans"/>
          <w:szCs w:val="18"/>
          <w:lang w:val="es-ES_tradnl"/>
        </w:rPr>
        <w:t>Número de tiras utilizadas detecciones</w:t>
      </w:r>
      <w:bookmarkStart w:id="69" w:name="_Toc165567583"/>
      <w:bookmarkStart w:id="70" w:name="_Toc182303645"/>
      <w:bookmarkStart w:id="71" w:name="_Toc183445967"/>
    </w:p>
    <w:p w14:paraId="10ED63A2" w14:textId="09CC3333" w:rsidR="00470A67" w:rsidRPr="001E5AC4" w:rsidRDefault="00470A67" w:rsidP="002075C4">
      <w:pPr>
        <w:pStyle w:val="Ttulo2"/>
      </w:pPr>
      <w:bookmarkStart w:id="72" w:name="_Toc184396247"/>
      <w:r w:rsidRPr="001E5AC4">
        <w:t>Cobertura o población usuaria</w:t>
      </w:r>
      <w:bookmarkEnd w:id="69"/>
      <w:bookmarkEnd w:id="70"/>
      <w:bookmarkEnd w:id="71"/>
      <w:bookmarkEnd w:id="72"/>
    </w:p>
    <w:p w14:paraId="7E1403AE" w14:textId="2B6858AF" w:rsidR="00470A67" w:rsidRPr="001E5AC4" w:rsidRDefault="00151A5E" w:rsidP="00470A67">
      <w:pPr>
        <w:rPr>
          <w:rFonts w:cs="Noto Sans"/>
          <w:color w:val="000000" w:themeColor="text1"/>
          <w:szCs w:val="18"/>
          <w:lang w:val="es-ES_tradnl"/>
        </w:rPr>
      </w:pPr>
      <w:r w:rsidRPr="00151A5E">
        <w:rPr>
          <w:rFonts w:cs="Noto Sans"/>
          <w:color w:val="000000" w:themeColor="text1"/>
          <w:szCs w:val="18"/>
          <w:lang w:val="es-ES_tradnl"/>
        </w:rPr>
        <w:t>El objetivo de este apartado es obtener el total de población que está haciendo uso de los servicios de en la unidad de salud para detecciones y asegurar que la búsqueda intencionada se realice al menos una vez al año</w:t>
      </w:r>
      <w:r w:rsidR="00470A67" w:rsidRPr="001E5AC4">
        <w:rPr>
          <w:rFonts w:cs="Noto Sans"/>
          <w:color w:val="000000" w:themeColor="text1"/>
          <w:szCs w:val="18"/>
          <w:lang w:val="es-ES_tradnl"/>
        </w:rPr>
        <w:t>.</w:t>
      </w:r>
    </w:p>
    <w:p w14:paraId="60DE3580" w14:textId="2E8353FD" w:rsidR="00470A67" w:rsidRPr="001E5AC4" w:rsidRDefault="00151A5E" w:rsidP="002075C4">
      <w:pPr>
        <w:pStyle w:val="Ttulo2"/>
      </w:pPr>
      <w:bookmarkStart w:id="73" w:name="_Toc184396248"/>
      <w:r w:rsidRPr="00151A5E">
        <w:lastRenderedPageBreak/>
        <w:t>Detecciones</w:t>
      </w:r>
      <w:bookmarkEnd w:id="73"/>
    </w:p>
    <w:p w14:paraId="1DB2C045" w14:textId="77777777" w:rsidR="00151A5E" w:rsidRPr="00151A5E" w:rsidRDefault="00151A5E" w:rsidP="00151A5E">
      <w:pPr>
        <w:rPr>
          <w:rFonts w:cs="Noto Sans"/>
          <w:szCs w:val="18"/>
          <w:lang w:val="es-ES_tradnl"/>
        </w:rPr>
      </w:pPr>
      <w:r w:rsidRPr="00151A5E">
        <w:rPr>
          <w:rFonts w:cs="Noto Sans"/>
          <w:szCs w:val="18"/>
          <w:lang w:val="es-ES_tradnl"/>
        </w:rPr>
        <w:t>El objetivo de este apartado es conocer los resultados y las detecciones realizadas a las personas usuarias de los servicios. Se compone de 50 variables organizadas de la siguiente manera:</w:t>
      </w:r>
    </w:p>
    <w:p w14:paraId="6D86C6F1"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Depresión/ Sintomatología depresiva</w:t>
      </w:r>
    </w:p>
    <w:p w14:paraId="668B0E60"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Tamizaje: ¿Está frecuentemente triste? 10 y más años</w:t>
      </w:r>
    </w:p>
    <w:p w14:paraId="7FB3586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En personas de 10 a 19 años de edad</w:t>
      </w:r>
    </w:p>
    <w:p w14:paraId="1E537E5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 xml:space="preserve">En personas de 20 a 29 años de edad </w:t>
      </w:r>
    </w:p>
    <w:p w14:paraId="0422096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En personas de 60 y más años de edad</w:t>
      </w:r>
    </w:p>
    <w:p w14:paraId="28CF6054"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Detección:</w:t>
      </w:r>
    </w:p>
    <w:p w14:paraId="36AF3AED"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Depresión o Sintomatología depresiva por gerontólogo u otro Tipo de personal (a partir de los 10 años de edad)</w:t>
      </w:r>
    </w:p>
    <w:p w14:paraId="7B7469B7"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Positivo</w:t>
      </w:r>
    </w:p>
    <w:p w14:paraId="3C088698"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Negativo</w:t>
      </w:r>
    </w:p>
    <w:p w14:paraId="2E204B76"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Ansiedad 10 y más años</w:t>
      </w:r>
    </w:p>
    <w:p w14:paraId="27FBCA55"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Detección:</w:t>
      </w:r>
    </w:p>
    <w:p w14:paraId="018DD7E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Por gerontólogo u otro Tipo de personal (a partir de los 10 años de edad)</w:t>
      </w:r>
    </w:p>
    <w:p w14:paraId="39A07529"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Positivo</w:t>
      </w:r>
    </w:p>
    <w:p w14:paraId="5BBB813B"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Negativo</w:t>
      </w:r>
    </w:p>
    <w:p w14:paraId="4359A9D9"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Personas mayores</w:t>
      </w:r>
    </w:p>
    <w:p w14:paraId="61D5B58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Tamizaje ¿Ha olvidado más cosas que de costumbre?</w:t>
      </w:r>
    </w:p>
    <w:p w14:paraId="5EA12799"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Detección: Alteraciones de la memoria</w:t>
      </w:r>
    </w:p>
    <w:p w14:paraId="6778FD95"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Por el gerontólogo otro Tipo de personal</w:t>
      </w:r>
    </w:p>
    <w:p w14:paraId="27A537A3"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08544162"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235D05E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Detección de demencia</w:t>
      </w:r>
    </w:p>
    <w:p w14:paraId="42B906DA"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Por el gerontólogo otro Tipo de personal</w:t>
      </w:r>
    </w:p>
    <w:p w14:paraId="4F48A40C"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30CA4BCF"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5BCB09CE"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Tamizaje ¿Ha tenido fuga de orina?</w:t>
      </w:r>
    </w:p>
    <w:p w14:paraId="17441A3A"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Detección: Incontinencia urinaria</w:t>
      </w:r>
    </w:p>
    <w:p w14:paraId="2AAED63F"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Por el gerontólogo otro Tipo de personal</w:t>
      </w:r>
    </w:p>
    <w:p w14:paraId="105E0B0D"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02DAB53D"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1B678B8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Tamizaje ¿Ha tenido dos o más caídas?</w:t>
      </w:r>
    </w:p>
    <w:p w14:paraId="6E606D85"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Síndrome de caídas</w:t>
      </w:r>
    </w:p>
    <w:p w14:paraId="04566FFF"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Por el gerontólogo u otro Tipo de personal</w:t>
      </w:r>
    </w:p>
    <w:p w14:paraId="031333AD"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12B22381"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5708D36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Detección Estabilidad de la marcha por el gerontólogo u otro Tipo de personal</w:t>
      </w:r>
    </w:p>
    <w:p w14:paraId="08A3B2A0"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0B08562E"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59DEE31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Estado de nutrición por el Gerontólogo u otro Tipo de personal</w:t>
      </w:r>
    </w:p>
    <w:p w14:paraId="56BA2ADD"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3F0B4DC1"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2FB2CD6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Ayuda Vida diaria</w:t>
      </w:r>
    </w:p>
    <w:p w14:paraId="797F2F59"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lastRenderedPageBreak/>
        <w:t>Actividades Básicas</w:t>
      </w:r>
    </w:p>
    <w:p w14:paraId="1F48735A"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Por el gerontólogo u otro Tipo de personal</w:t>
      </w:r>
    </w:p>
    <w:p w14:paraId="397E0DA6" w14:textId="77777777" w:rsidR="00151A5E" w:rsidRPr="00151A5E" w:rsidRDefault="00151A5E" w:rsidP="001A60D3">
      <w:pPr>
        <w:pStyle w:val="Prrafodelista"/>
        <w:widowControl w:val="0"/>
        <w:numPr>
          <w:ilvl w:val="6"/>
          <w:numId w:val="5"/>
        </w:numPr>
        <w:spacing w:after="0" w:line="240" w:lineRule="atLeast"/>
        <w:jc w:val="both"/>
        <w:rPr>
          <w:rFonts w:cs="Noto Sans"/>
          <w:szCs w:val="18"/>
          <w:lang w:val="es-ES_tradnl"/>
        </w:rPr>
      </w:pPr>
      <w:r w:rsidRPr="00151A5E">
        <w:rPr>
          <w:rFonts w:cs="Noto Sans"/>
          <w:szCs w:val="18"/>
          <w:lang w:val="es-ES_tradnl"/>
        </w:rPr>
        <w:t>Positivo</w:t>
      </w:r>
    </w:p>
    <w:p w14:paraId="33DE7DDC" w14:textId="77777777" w:rsidR="00151A5E" w:rsidRPr="00151A5E" w:rsidRDefault="00151A5E" w:rsidP="001A60D3">
      <w:pPr>
        <w:pStyle w:val="Prrafodelista"/>
        <w:widowControl w:val="0"/>
        <w:numPr>
          <w:ilvl w:val="6"/>
          <w:numId w:val="5"/>
        </w:numPr>
        <w:spacing w:after="0" w:line="240" w:lineRule="atLeast"/>
        <w:jc w:val="both"/>
        <w:rPr>
          <w:rFonts w:cs="Noto Sans"/>
          <w:szCs w:val="18"/>
          <w:lang w:val="es-ES_tradnl"/>
        </w:rPr>
      </w:pPr>
      <w:r w:rsidRPr="00151A5E">
        <w:rPr>
          <w:rFonts w:cs="Noto Sans"/>
          <w:szCs w:val="18"/>
          <w:lang w:val="es-ES_tradnl"/>
        </w:rPr>
        <w:t>Negativo</w:t>
      </w:r>
    </w:p>
    <w:p w14:paraId="798F319E"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Evaluación ABVD por el Gerontólogo u otro Tipo de personal</w:t>
      </w:r>
    </w:p>
    <w:p w14:paraId="056F6C4B"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1E9A3052"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1C3C80AC"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Actividades Instrumentales</w:t>
      </w:r>
    </w:p>
    <w:p w14:paraId="582119E1"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Por el gerontólogo u otro Tipo de personal</w:t>
      </w:r>
    </w:p>
    <w:p w14:paraId="08EAACF3" w14:textId="77777777" w:rsidR="00151A5E" w:rsidRPr="00151A5E" w:rsidRDefault="00151A5E" w:rsidP="001A60D3">
      <w:pPr>
        <w:pStyle w:val="Prrafodelista"/>
        <w:widowControl w:val="0"/>
        <w:numPr>
          <w:ilvl w:val="6"/>
          <w:numId w:val="5"/>
        </w:numPr>
        <w:spacing w:after="0" w:line="240" w:lineRule="atLeast"/>
        <w:jc w:val="both"/>
        <w:rPr>
          <w:rFonts w:cs="Noto Sans"/>
          <w:szCs w:val="18"/>
          <w:lang w:val="es-ES_tradnl"/>
        </w:rPr>
      </w:pPr>
      <w:r w:rsidRPr="00151A5E">
        <w:rPr>
          <w:rFonts w:cs="Noto Sans"/>
          <w:szCs w:val="18"/>
          <w:lang w:val="es-ES_tradnl"/>
        </w:rPr>
        <w:t>Positivo</w:t>
      </w:r>
    </w:p>
    <w:p w14:paraId="2DF9A272" w14:textId="77777777" w:rsidR="00151A5E" w:rsidRPr="00151A5E" w:rsidRDefault="00151A5E" w:rsidP="001A60D3">
      <w:pPr>
        <w:pStyle w:val="Prrafodelista"/>
        <w:widowControl w:val="0"/>
        <w:numPr>
          <w:ilvl w:val="6"/>
          <w:numId w:val="5"/>
        </w:numPr>
        <w:spacing w:after="0" w:line="240" w:lineRule="atLeast"/>
        <w:jc w:val="both"/>
        <w:rPr>
          <w:rFonts w:cs="Noto Sans"/>
          <w:szCs w:val="18"/>
          <w:lang w:val="es-ES_tradnl"/>
        </w:rPr>
      </w:pPr>
      <w:r w:rsidRPr="00151A5E">
        <w:rPr>
          <w:rFonts w:cs="Noto Sans"/>
          <w:szCs w:val="18"/>
          <w:lang w:val="es-ES_tradnl"/>
        </w:rPr>
        <w:t>Negativo</w:t>
      </w:r>
    </w:p>
    <w:p w14:paraId="5CD9C3C8"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Evaluación AIVD por el Gerontólogo u otro Tipo de personal</w:t>
      </w:r>
    </w:p>
    <w:p w14:paraId="2938BDBA"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Sin deterioro</w:t>
      </w:r>
    </w:p>
    <w:p w14:paraId="00D35BE5" w14:textId="77777777" w:rsidR="00151A5E" w:rsidRPr="00151A5E" w:rsidRDefault="00151A5E" w:rsidP="001A60D3">
      <w:pPr>
        <w:pStyle w:val="Prrafodelista"/>
        <w:numPr>
          <w:ilvl w:val="5"/>
          <w:numId w:val="5"/>
        </w:numPr>
        <w:spacing w:after="0"/>
        <w:rPr>
          <w:rFonts w:cs="Noto Sans"/>
          <w:strike/>
          <w:szCs w:val="18"/>
          <w:lang w:val="es-ES_tradnl"/>
        </w:rPr>
      </w:pPr>
      <w:r w:rsidRPr="00151A5E">
        <w:rPr>
          <w:rFonts w:cs="Noto Sans"/>
          <w:szCs w:val="18"/>
          <w:lang w:val="es-ES_tradnl"/>
        </w:rPr>
        <w:t>Con deterioro</w:t>
      </w:r>
      <w:r w:rsidRPr="00151A5E">
        <w:rPr>
          <w:rFonts w:cs="Noto Sans"/>
          <w:strike/>
          <w:szCs w:val="18"/>
          <w:lang w:val="es-ES_tradnl"/>
        </w:rPr>
        <w:t xml:space="preserve"> </w:t>
      </w:r>
    </w:p>
    <w:p w14:paraId="47791311"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Positivo</w:t>
      </w:r>
    </w:p>
    <w:p w14:paraId="0ADD59D5" w14:textId="77777777" w:rsidR="00151A5E" w:rsidRPr="00151A5E" w:rsidRDefault="00151A5E" w:rsidP="001A60D3">
      <w:pPr>
        <w:pStyle w:val="Prrafodelista"/>
        <w:widowControl w:val="0"/>
        <w:numPr>
          <w:ilvl w:val="5"/>
          <w:numId w:val="5"/>
        </w:numPr>
        <w:spacing w:after="0" w:line="240" w:lineRule="atLeast"/>
        <w:jc w:val="both"/>
        <w:rPr>
          <w:rFonts w:cs="Noto Sans"/>
          <w:szCs w:val="18"/>
          <w:lang w:val="es-ES_tradnl"/>
        </w:rPr>
      </w:pPr>
      <w:r w:rsidRPr="00151A5E">
        <w:rPr>
          <w:rFonts w:cs="Noto Sans"/>
          <w:szCs w:val="18"/>
          <w:lang w:val="es-ES_tradnl"/>
        </w:rPr>
        <w:t>Negativo</w:t>
      </w:r>
    </w:p>
    <w:p w14:paraId="68CBF979"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Sobrecarga del cuidador por el Gerontólogo u otro Tipo de personal</w:t>
      </w:r>
    </w:p>
    <w:p w14:paraId="742E8087"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Grupo edad</w:t>
      </w:r>
    </w:p>
    <w:p w14:paraId="3705B8A0"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Menor de 20 años</w:t>
      </w:r>
    </w:p>
    <w:p w14:paraId="71889615"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De 20 a 59 años</w:t>
      </w:r>
    </w:p>
    <w:p w14:paraId="1FF29A2B"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60 y más años</w:t>
      </w:r>
    </w:p>
    <w:p w14:paraId="391124E2"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Sexo</w:t>
      </w:r>
    </w:p>
    <w:p w14:paraId="61C0D3F5"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Mujer</w:t>
      </w:r>
    </w:p>
    <w:p w14:paraId="3D904063"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Hombre</w:t>
      </w:r>
    </w:p>
    <w:p w14:paraId="6202DC65"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Resultado</w:t>
      </w:r>
    </w:p>
    <w:p w14:paraId="22CE0501"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Positivo</w:t>
      </w:r>
    </w:p>
    <w:p w14:paraId="54A2C9EF"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Negativo</w:t>
      </w:r>
    </w:p>
    <w:p w14:paraId="0429B61C"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Riesgo de fractura por osteoporosis 50 y más años</w:t>
      </w:r>
    </w:p>
    <w:p w14:paraId="4F3C134F"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Por el gerontólogo</w:t>
      </w:r>
    </w:p>
    <w:p w14:paraId="4EBD8DF2"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Sin deterioro</w:t>
      </w:r>
    </w:p>
    <w:p w14:paraId="58FB6B5B"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Con deterioro</w:t>
      </w:r>
    </w:p>
    <w:p w14:paraId="40527839" w14:textId="77777777" w:rsidR="00151A5E" w:rsidRPr="00151A5E" w:rsidRDefault="00151A5E" w:rsidP="001A60D3">
      <w:pPr>
        <w:pStyle w:val="Prrafodelista"/>
        <w:widowControl w:val="0"/>
        <w:numPr>
          <w:ilvl w:val="3"/>
          <w:numId w:val="5"/>
        </w:numPr>
        <w:spacing w:after="0" w:line="240" w:lineRule="atLeast"/>
        <w:jc w:val="both"/>
        <w:rPr>
          <w:rFonts w:cs="Noto Sans"/>
          <w:szCs w:val="18"/>
          <w:lang w:val="es-ES_tradnl"/>
        </w:rPr>
      </w:pPr>
      <w:r w:rsidRPr="00151A5E">
        <w:rPr>
          <w:rFonts w:cs="Noto Sans"/>
          <w:szCs w:val="18"/>
          <w:lang w:val="es-ES_tradnl"/>
        </w:rPr>
        <w:t>Por otro Tipo de personal</w:t>
      </w:r>
    </w:p>
    <w:p w14:paraId="36DAE758"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Positivo</w:t>
      </w:r>
    </w:p>
    <w:p w14:paraId="06E9DD22" w14:textId="77777777" w:rsidR="00151A5E" w:rsidRPr="00151A5E" w:rsidRDefault="00151A5E" w:rsidP="001A60D3">
      <w:pPr>
        <w:pStyle w:val="Prrafodelista"/>
        <w:widowControl w:val="0"/>
        <w:numPr>
          <w:ilvl w:val="4"/>
          <w:numId w:val="5"/>
        </w:numPr>
        <w:spacing w:after="0" w:line="240" w:lineRule="atLeast"/>
        <w:jc w:val="both"/>
        <w:rPr>
          <w:rFonts w:cs="Noto Sans"/>
          <w:szCs w:val="18"/>
          <w:lang w:val="es-ES_tradnl"/>
        </w:rPr>
      </w:pPr>
      <w:r w:rsidRPr="00151A5E">
        <w:rPr>
          <w:rFonts w:cs="Noto Sans"/>
          <w:szCs w:val="18"/>
          <w:lang w:val="es-ES_tradnl"/>
        </w:rPr>
        <w:t>Negativo</w:t>
      </w:r>
    </w:p>
    <w:p w14:paraId="54D523BD"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Bajo riesgo</w:t>
      </w:r>
    </w:p>
    <w:p w14:paraId="0FC8E0F4"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Riesgo medio</w:t>
      </w:r>
    </w:p>
    <w:p w14:paraId="286ABB9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Alto riesgo</w:t>
      </w:r>
    </w:p>
    <w:p w14:paraId="21AA9C18"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Enfermedades Crónicas No Trasmisibles</w:t>
      </w:r>
    </w:p>
    <w:p w14:paraId="29330635"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Diabetes mellitus</w:t>
      </w:r>
    </w:p>
    <w:p w14:paraId="2581EFA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04D3AFB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4807BA7E"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Hipertensión arterial</w:t>
      </w:r>
    </w:p>
    <w:p w14:paraId="6B8A5F8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367F52CD"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4D984216"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Obesidad</w:t>
      </w:r>
    </w:p>
    <w:p w14:paraId="652C27FF"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6A0751F4"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lastRenderedPageBreak/>
        <w:t>Negativo</w:t>
      </w:r>
    </w:p>
    <w:p w14:paraId="35DFE232"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Dislipidemias</w:t>
      </w:r>
    </w:p>
    <w:p w14:paraId="68F568D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29C4B1D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79E655FF"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Consumo de sustancias psicoactivas</w:t>
      </w:r>
    </w:p>
    <w:p w14:paraId="147E04E3"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Alcohol</w:t>
      </w:r>
    </w:p>
    <w:p w14:paraId="418E25A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0547191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139A3B49"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Tabaco</w:t>
      </w:r>
    </w:p>
    <w:p w14:paraId="1EE10E4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3AED7A7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437FAAFA"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Cannabis (marihuana)</w:t>
      </w:r>
    </w:p>
    <w:p w14:paraId="13CF15CF"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0A8469A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14D557FA"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Metanfetaminas</w:t>
      </w:r>
    </w:p>
    <w:p w14:paraId="579CC96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34E7DF2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3E695188"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Cocaína</w:t>
      </w:r>
    </w:p>
    <w:p w14:paraId="6969B13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16C13B0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0E02CC39"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Inhalables</w:t>
      </w:r>
    </w:p>
    <w:p w14:paraId="1C61552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5D0CF769"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557C581A"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Opiáceos</w:t>
      </w:r>
    </w:p>
    <w:p w14:paraId="1E4CB8EF"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005F7A5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69E573C8"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Alucinógenos</w:t>
      </w:r>
    </w:p>
    <w:p w14:paraId="2297BC7E"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3226E0CD"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188AE6B3"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Tranquilizantes</w:t>
      </w:r>
    </w:p>
    <w:p w14:paraId="23C12CC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44DFC0A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56EDE7BC"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Otras sustancias psicoactivas</w:t>
      </w:r>
    </w:p>
    <w:p w14:paraId="7FDFEBD0"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4C66869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14455A32"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ITS</w:t>
      </w:r>
    </w:p>
    <w:p w14:paraId="43A1EAC2"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B24X (VIH), hombres, mujeres y mujeres embarazadas</w:t>
      </w:r>
    </w:p>
    <w:p w14:paraId="35B7EFF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Prueba rápida (Inmunocromatografía). Reactiva</w:t>
      </w:r>
    </w:p>
    <w:p w14:paraId="6C7DA840"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Prueba rápida (Inmunocromatografía). No reactiva</w:t>
      </w:r>
    </w:p>
    <w:p w14:paraId="2BAC911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(ELISA). Positiva</w:t>
      </w:r>
    </w:p>
    <w:p w14:paraId="16460FB9"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(ELISA). Negativa</w:t>
      </w:r>
    </w:p>
    <w:p w14:paraId="18D5D7D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Prueba rápida (Inmunocromatografía). Reactiva</w:t>
      </w:r>
    </w:p>
    <w:p w14:paraId="5EC53BD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Prueba rápida (Inmunocromatografía). No reactiva</w:t>
      </w:r>
    </w:p>
    <w:p w14:paraId="4F94F1C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Enzimoinmunoensayo (ELISA). Positiva</w:t>
      </w:r>
    </w:p>
    <w:p w14:paraId="200B6CB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Enzimoinmunoensayo (ELISA). Negativa</w:t>
      </w:r>
    </w:p>
    <w:p w14:paraId="7156FFD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Positiva</w:t>
      </w:r>
    </w:p>
    <w:p w14:paraId="31A11CD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Negativa</w:t>
      </w:r>
    </w:p>
    <w:p w14:paraId="0CDC4032"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 xml:space="preserve">A539 (Sífilis), hombres, mujeres y mujeres </w:t>
      </w:r>
      <w:r w:rsidRPr="00151A5E">
        <w:rPr>
          <w:rFonts w:cs="Noto Sans"/>
          <w:strike/>
          <w:szCs w:val="18"/>
          <w:lang w:val="es-ES_tradnl"/>
        </w:rPr>
        <w:t>incluye</w:t>
      </w:r>
      <w:r w:rsidRPr="00151A5E">
        <w:rPr>
          <w:rFonts w:cs="Noto Sans"/>
          <w:szCs w:val="18"/>
          <w:lang w:val="es-ES_tradnl"/>
        </w:rPr>
        <w:t xml:space="preserve"> embarazadas</w:t>
      </w:r>
    </w:p>
    <w:p w14:paraId="78977AB4"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lastRenderedPageBreak/>
        <w:t>Primera detección. Prueba rápida. Reactiva</w:t>
      </w:r>
    </w:p>
    <w:p w14:paraId="664B4299"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Prueba rápida. No reactiva</w:t>
      </w:r>
    </w:p>
    <w:p w14:paraId="7046E77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Positiva</w:t>
      </w:r>
    </w:p>
    <w:p w14:paraId="6B2B5C3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Negativa</w:t>
      </w:r>
    </w:p>
    <w:p w14:paraId="797D474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Prueba rápida. Reactiva</w:t>
      </w:r>
    </w:p>
    <w:p w14:paraId="5624498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Prueba rápida. No reactiva</w:t>
      </w:r>
    </w:p>
    <w:p w14:paraId="4925BF0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Enzimoinmunoensayo. Positiva</w:t>
      </w:r>
    </w:p>
    <w:p w14:paraId="481F04A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Segunda detección. Enzimoinmunoensayo. Negativa</w:t>
      </w:r>
    </w:p>
    <w:p w14:paraId="6901631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 xml:space="preserve">Pruebas </w:t>
      </w:r>
      <w:proofErr w:type="spellStart"/>
      <w:r w:rsidRPr="00151A5E">
        <w:rPr>
          <w:rFonts w:cs="Noto Sans"/>
          <w:szCs w:val="18"/>
          <w:lang w:val="es-ES_tradnl"/>
        </w:rPr>
        <w:t>treponémicas</w:t>
      </w:r>
      <w:proofErr w:type="spellEnd"/>
      <w:r w:rsidRPr="00151A5E">
        <w:rPr>
          <w:rFonts w:cs="Noto Sans"/>
          <w:szCs w:val="18"/>
          <w:lang w:val="es-ES_tradnl"/>
        </w:rPr>
        <w:t>. Positiva</w:t>
      </w:r>
    </w:p>
    <w:p w14:paraId="7543319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 xml:space="preserve">Pruebas </w:t>
      </w:r>
      <w:proofErr w:type="spellStart"/>
      <w:r w:rsidRPr="00151A5E">
        <w:rPr>
          <w:rFonts w:cs="Noto Sans"/>
          <w:szCs w:val="18"/>
          <w:lang w:val="es-ES_tradnl"/>
        </w:rPr>
        <w:t>treponémicas</w:t>
      </w:r>
      <w:proofErr w:type="spellEnd"/>
      <w:r w:rsidRPr="00151A5E">
        <w:rPr>
          <w:rFonts w:cs="Noto Sans"/>
          <w:szCs w:val="18"/>
          <w:lang w:val="es-ES_tradnl"/>
        </w:rPr>
        <w:t>. Negativa</w:t>
      </w:r>
    </w:p>
    <w:p w14:paraId="2DD2253B"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Gonorrea hombres y mujeres</w:t>
      </w:r>
    </w:p>
    <w:p w14:paraId="71EB04E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Positiva</w:t>
      </w:r>
    </w:p>
    <w:p w14:paraId="6027DBC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Negativa</w:t>
      </w:r>
    </w:p>
    <w:p w14:paraId="7427FED8"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Hepatitis B hombres y mujeres</w:t>
      </w:r>
    </w:p>
    <w:p w14:paraId="3D68873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Prueba rápida (Inmunocromatografía). Reactiva</w:t>
      </w:r>
    </w:p>
    <w:p w14:paraId="6E187F2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Prueba rápida (Inmunocromatografía). No reactiva</w:t>
      </w:r>
    </w:p>
    <w:p w14:paraId="3CD204A2"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Positiva</w:t>
      </w:r>
    </w:p>
    <w:p w14:paraId="60088734"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Negativa</w:t>
      </w:r>
    </w:p>
    <w:p w14:paraId="4237B340"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Herpes genital hombres y mujeres</w:t>
      </w:r>
    </w:p>
    <w:p w14:paraId="6DE4848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Positiva</w:t>
      </w:r>
    </w:p>
    <w:p w14:paraId="72BD068E"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Negativa</w:t>
      </w:r>
    </w:p>
    <w:p w14:paraId="58B17BC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Positiva</w:t>
      </w:r>
    </w:p>
    <w:p w14:paraId="2BE68DC9"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Negativa</w:t>
      </w:r>
    </w:p>
    <w:p w14:paraId="46DA2199"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Chlamydia hombres y mujeres</w:t>
      </w:r>
    </w:p>
    <w:p w14:paraId="3947D2A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Positiva</w:t>
      </w:r>
    </w:p>
    <w:p w14:paraId="13695C5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Primera detección. Enzimoinmunoensayo. Negativa</w:t>
      </w:r>
    </w:p>
    <w:p w14:paraId="4C0818E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Positiva</w:t>
      </w:r>
    </w:p>
    <w:p w14:paraId="6DAFF83C"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Negativa</w:t>
      </w:r>
    </w:p>
    <w:p w14:paraId="12D2F6FB"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Prueba VPH mujeres</w:t>
      </w:r>
    </w:p>
    <w:p w14:paraId="4259C54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Positiva</w:t>
      </w:r>
    </w:p>
    <w:p w14:paraId="08F2740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Pruebas confirmatorias y/o suplementarias. Negativa</w:t>
      </w:r>
    </w:p>
    <w:p w14:paraId="58595F8B"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Citología cérvico-vaginal 25 a 64 años</w:t>
      </w:r>
    </w:p>
    <w:p w14:paraId="77B34A22"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Realizada</w:t>
      </w:r>
    </w:p>
    <w:p w14:paraId="342FF71C"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Resultado</w:t>
      </w:r>
    </w:p>
    <w:p w14:paraId="2F27B14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20C8F54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587610F0"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Exploración clínica Cáncer de mama</w:t>
      </w:r>
    </w:p>
    <w:p w14:paraId="44749BD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488C042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3E879BEA"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Violencia familiar</w:t>
      </w:r>
    </w:p>
    <w:p w14:paraId="73753ABE"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Mujeres de 5 a 14 años</w:t>
      </w:r>
    </w:p>
    <w:p w14:paraId="735B89F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19C82418"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2E1D6717"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Mujeres de 15 y más años</w:t>
      </w:r>
    </w:p>
    <w:p w14:paraId="3908A3F0"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1B860C1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0089FF3C"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Hombres de 5 a 14 años</w:t>
      </w:r>
    </w:p>
    <w:p w14:paraId="49115B77"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39EEC6B0"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lastRenderedPageBreak/>
        <w:t>Negativo</w:t>
      </w:r>
    </w:p>
    <w:p w14:paraId="184926CE"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Hombres de 15 y más años</w:t>
      </w:r>
    </w:p>
    <w:p w14:paraId="496270A5"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6088528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68D367D9"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Detecciones exclusivas para mujeres</w:t>
      </w:r>
    </w:p>
    <w:p w14:paraId="1143E95E"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Sospecha de síndrome de Turner</w:t>
      </w:r>
    </w:p>
    <w:p w14:paraId="755C8673"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799ED8AB"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5DEB11BA"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Detecciones exclusivas para hombres</w:t>
      </w:r>
    </w:p>
    <w:p w14:paraId="1E140548"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Hiperplasia prostática en hombre de 45 y más años</w:t>
      </w:r>
    </w:p>
    <w:p w14:paraId="011B668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13396546"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1BEED732"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szCs w:val="18"/>
          <w:lang w:val="es-ES_tradnl"/>
        </w:rPr>
        <w:t>Reactivos de antígeno prostático (insumos utilizados)</w:t>
      </w:r>
    </w:p>
    <w:p w14:paraId="34C250F3"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Probable Tb por estudio</w:t>
      </w:r>
    </w:p>
    <w:p w14:paraId="1DA849D1"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Positivo</w:t>
      </w:r>
    </w:p>
    <w:p w14:paraId="5C24965A" w14:textId="77777777" w:rsidR="00151A5E" w:rsidRPr="00151A5E" w:rsidRDefault="00151A5E" w:rsidP="001A60D3">
      <w:pPr>
        <w:pStyle w:val="Prrafodelista"/>
        <w:widowControl w:val="0"/>
        <w:numPr>
          <w:ilvl w:val="2"/>
          <w:numId w:val="5"/>
        </w:numPr>
        <w:spacing w:after="0" w:line="240" w:lineRule="atLeast"/>
        <w:jc w:val="both"/>
        <w:rPr>
          <w:rFonts w:cs="Noto Sans"/>
          <w:szCs w:val="18"/>
          <w:lang w:val="es-ES_tradnl"/>
        </w:rPr>
      </w:pPr>
      <w:r w:rsidRPr="00151A5E">
        <w:rPr>
          <w:rFonts w:cs="Noto Sans"/>
          <w:szCs w:val="18"/>
          <w:lang w:val="es-ES_tradnl"/>
        </w:rPr>
        <w:t>Negativo</w:t>
      </w:r>
    </w:p>
    <w:p w14:paraId="02A8DE77" w14:textId="77777777" w:rsidR="00151A5E" w:rsidRPr="00151A5E" w:rsidRDefault="00151A5E" w:rsidP="001A60D3">
      <w:pPr>
        <w:pStyle w:val="Prrafodelista"/>
        <w:widowControl w:val="0"/>
        <w:numPr>
          <w:ilvl w:val="0"/>
          <w:numId w:val="5"/>
        </w:numPr>
        <w:spacing w:after="0" w:line="240" w:lineRule="atLeast"/>
        <w:jc w:val="both"/>
        <w:rPr>
          <w:rFonts w:cs="Noto Sans"/>
          <w:szCs w:val="18"/>
          <w:lang w:val="es-ES_tradnl"/>
        </w:rPr>
      </w:pPr>
      <w:r w:rsidRPr="00151A5E">
        <w:rPr>
          <w:rFonts w:cs="Noto Sans"/>
          <w:szCs w:val="18"/>
          <w:lang w:val="es-ES_tradnl"/>
        </w:rPr>
        <w:t>Espirometría</w:t>
      </w:r>
    </w:p>
    <w:p w14:paraId="236B3C45" w14:textId="77777777" w:rsidR="00151A5E" w:rsidRPr="00151A5E" w:rsidRDefault="00151A5E" w:rsidP="001A60D3">
      <w:pPr>
        <w:pStyle w:val="Prrafodelista"/>
        <w:widowControl w:val="0"/>
        <w:numPr>
          <w:ilvl w:val="1"/>
          <w:numId w:val="5"/>
        </w:numPr>
        <w:spacing w:after="0" w:line="240" w:lineRule="atLeast"/>
        <w:jc w:val="both"/>
        <w:rPr>
          <w:rFonts w:cs="Noto Sans"/>
          <w:szCs w:val="18"/>
        </w:rPr>
      </w:pPr>
      <w:r w:rsidRPr="00151A5E">
        <w:rPr>
          <w:rFonts w:cs="Noto Sans"/>
          <w:bCs/>
          <w:szCs w:val="18"/>
        </w:rPr>
        <w:t>VEF1/CVF</w:t>
      </w:r>
    </w:p>
    <w:p w14:paraId="63F3F005" w14:textId="77777777" w:rsidR="00151A5E" w:rsidRPr="00151A5E" w:rsidRDefault="00151A5E" w:rsidP="001A60D3">
      <w:pPr>
        <w:pStyle w:val="Prrafodelista"/>
        <w:widowControl w:val="0"/>
        <w:numPr>
          <w:ilvl w:val="1"/>
          <w:numId w:val="5"/>
        </w:numPr>
        <w:spacing w:after="0" w:line="240" w:lineRule="atLeast"/>
        <w:jc w:val="both"/>
        <w:rPr>
          <w:rFonts w:cs="Noto Sans"/>
          <w:szCs w:val="18"/>
          <w:lang w:val="es-ES_tradnl"/>
        </w:rPr>
      </w:pPr>
      <w:r w:rsidRPr="00151A5E">
        <w:rPr>
          <w:rFonts w:cs="Noto Sans"/>
          <w:bCs/>
          <w:szCs w:val="18"/>
        </w:rPr>
        <w:t>VEF1</w:t>
      </w:r>
    </w:p>
    <w:p w14:paraId="204BCF34" w14:textId="77777777" w:rsidR="00151A5E" w:rsidRPr="00151A5E" w:rsidRDefault="00151A5E" w:rsidP="001A60D3">
      <w:pPr>
        <w:pStyle w:val="Prrafodelista"/>
        <w:widowControl w:val="0"/>
        <w:numPr>
          <w:ilvl w:val="1"/>
          <w:numId w:val="5"/>
        </w:numPr>
        <w:spacing w:after="0" w:line="240" w:lineRule="atLeast"/>
        <w:jc w:val="both"/>
        <w:rPr>
          <w:rFonts w:cs="Noto Sans"/>
          <w:szCs w:val="18"/>
        </w:rPr>
      </w:pPr>
      <w:r w:rsidRPr="00151A5E">
        <w:rPr>
          <w:rFonts w:cs="Noto Sans"/>
          <w:bCs/>
          <w:szCs w:val="18"/>
        </w:rPr>
        <w:t>Resultado de espirometría</w:t>
      </w:r>
    </w:p>
    <w:p w14:paraId="1758BA23" w14:textId="77777777" w:rsidR="00151A5E" w:rsidRPr="00151A5E" w:rsidRDefault="00151A5E" w:rsidP="001A60D3">
      <w:pPr>
        <w:pStyle w:val="Prrafodelista"/>
        <w:widowControl w:val="0"/>
        <w:numPr>
          <w:ilvl w:val="2"/>
          <w:numId w:val="5"/>
        </w:numPr>
        <w:spacing w:after="0" w:line="240" w:lineRule="atLeast"/>
        <w:jc w:val="both"/>
        <w:rPr>
          <w:rFonts w:cs="Noto Sans"/>
          <w:szCs w:val="18"/>
        </w:rPr>
      </w:pPr>
      <w:r w:rsidRPr="00151A5E">
        <w:rPr>
          <w:rFonts w:cs="Noto Sans"/>
          <w:szCs w:val="18"/>
        </w:rPr>
        <w:t>Normal</w:t>
      </w:r>
    </w:p>
    <w:p w14:paraId="41E985B0" w14:textId="77777777" w:rsidR="00151A5E" w:rsidRPr="00151A5E" w:rsidRDefault="00151A5E" w:rsidP="001A60D3">
      <w:pPr>
        <w:pStyle w:val="Prrafodelista"/>
        <w:widowControl w:val="0"/>
        <w:numPr>
          <w:ilvl w:val="2"/>
          <w:numId w:val="5"/>
        </w:numPr>
        <w:spacing w:after="0" w:line="240" w:lineRule="atLeast"/>
        <w:jc w:val="both"/>
        <w:rPr>
          <w:rFonts w:cs="Noto Sans"/>
          <w:szCs w:val="18"/>
        </w:rPr>
      </w:pPr>
      <w:r w:rsidRPr="00151A5E">
        <w:rPr>
          <w:rFonts w:cs="Noto Sans"/>
          <w:szCs w:val="18"/>
        </w:rPr>
        <w:t>Obstruido</w:t>
      </w:r>
    </w:p>
    <w:p w14:paraId="432B6817" w14:textId="36BA9AE3" w:rsidR="00470A67" w:rsidRPr="00151A5E" w:rsidRDefault="00151A5E" w:rsidP="001A60D3">
      <w:pPr>
        <w:pStyle w:val="Prrafodelista"/>
        <w:widowControl w:val="0"/>
        <w:numPr>
          <w:ilvl w:val="2"/>
          <w:numId w:val="5"/>
        </w:numPr>
        <w:spacing w:after="0" w:line="240" w:lineRule="atLeast"/>
        <w:jc w:val="both"/>
        <w:rPr>
          <w:rFonts w:cs="Noto Sans"/>
          <w:szCs w:val="18"/>
        </w:rPr>
      </w:pPr>
      <w:r w:rsidRPr="00151A5E">
        <w:rPr>
          <w:rFonts w:cs="Noto Sans"/>
          <w:szCs w:val="18"/>
        </w:rPr>
        <w:t>Restrictivo</w:t>
      </w:r>
    </w:p>
    <w:p w14:paraId="14FC1E09" w14:textId="77777777" w:rsidR="00470A67" w:rsidRPr="001E5AC4" w:rsidRDefault="00470A67" w:rsidP="002075C4">
      <w:pPr>
        <w:pStyle w:val="Ttulo2"/>
      </w:pPr>
      <w:bookmarkStart w:id="74" w:name="_Toc165567590"/>
      <w:bookmarkStart w:id="75" w:name="_Toc182303652"/>
      <w:bookmarkStart w:id="76" w:name="_Toc183445974"/>
      <w:bookmarkStart w:id="77" w:name="_Toc184396249"/>
      <w:r w:rsidRPr="001E5AC4">
        <w:t>Promoción de la Salud</w:t>
      </w:r>
      <w:bookmarkEnd w:id="74"/>
      <w:bookmarkEnd w:id="75"/>
      <w:bookmarkEnd w:id="76"/>
      <w:bookmarkEnd w:id="77"/>
    </w:p>
    <w:p w14:paraId="57C1ACE7" w14:textId="77777777" w:rsidR="00C66EF4" w:rsidRPr="00C66EF4" w:rsidRDefault="00C66EF4" w:rsidP="00C66EF4">
      <w:pPr>
        <w:autoSpaceDE w:val="0"/>
        <w:autoSpaceDN w:val="0"/>
        <w:adjustRightInd w:val="0"/>
        <w:spacing w:after="0"/>
        <w:rPr>
          <w:rFonts w:cs="Noto Sans"/>
          <w:szCs w:val="18"/>
        </w:rPr>
      </w:pPr>
      <w:r w:rsidRPr="00C66EF4">
        <w:rPr>
          <w:rFonts w:cs="Noto Sans"/>
          <w:szCs w:val="18"/>
        </w:rPr>
        <w:t>El objetivo de este apartado es conocer si la o el paciente presentó su cartilla nacional de salud durante la atención. Se compone de una variable:</w:t>
      </w:r>
    </w:p>
    <w:p w14:paraId="2A7D5E85" w14:textId="1D077F95" w:rsidR="00470A67" w:rsidRDefault="00C66EF4" w:rsidP="001A60D3">
      <w:pPr>
        <w:pStyle w:val="Prrafodelista"/>
        <w:numPr>
          <w:ilvl w:val="0"/>
          <w:numId w:val="5"/>
        </w:numPr>
        <w:autoSpaceDE w:val="0"/>
        <w:autoSpaceDN w:val="0"/>
        <w:adjustRightInd w:val="0"/>
        <w:spacing w:after="0"/>
        <w:jc w:val="both"/>
        <w:rPr>
          <w:rFonts w:cs="Noto Sans"/>
          <w:szCs w:val="18"/>
        </w:rPr>
      </w:pPr>
      <w:r w:rsidRPr="00C66EF4">
        <w:rPr>
          <w:rFonts w:cs="Noto Sans"/>
          <w:szCs w:val="18"/>
        </w:rPr>
        <w:t>Presenta cartilla</w:t>
      </w:r>
    </w:p>
    <w:p w14:paraId="73A7E41F" w14:textId="7888A63B" w:rsidR="00B874C3" w:rsidRDefault="00B874C3">
      <w:pPr>
        <w:spacing w:after="160" w:line="259" w:lineRule="auto"/>
        <w:contextualSpacing w:val="0"/>
        <w:jc w:val="left"/>
      </w:pPr>
      <w:r>
        <w:br w:type="page"/>
      </w:r>
    </w:p>
    <w:p w14:paraId="7CC5B3C0" w14:textId="79455A3F" w:rsidR="003136A1" w:rsidRPr="00C12FAD" w:rsidRDefault="00C66EF4" w:rsidP="00C66EF4">
      <w:pPr>
        <w:pStyle w:val="Ttulo1"/>
      </w:pPr>
      <w:bookmarkStart w:id="78" w:name="_Toc184396250"/>
      <w:r w:rsidRPr="00C66EF4">
        <w:lastRenderedPageBreak/>
        <w:t>INSTRUCCIONES DE LLENADO DE LA HOJA DIARIA DE DETECCIONES, SINBA-SIS-DET-P</w:t>
      </w:r>
      <w:bookmarkEnd w:id="78"/>
    </w:p>
    <w:p w14:paraId="478DB8F2" w14:textId="77777777" w:rsidR="003136A1" w:rsidRPr="001E5AC4" w:rsidRDefault="003136A1" w:rsidP="002075C4">
      <w:pPr>
        <w:pStyle w:val="Ttulo2"/>
      </w:pPr>
      <w:bookmarkStart w:id="79" w:name="_Toc165567595"/>
      <w:bookmarkStart w:id="80" w:name="_Toc182303657"/>
      <w:bookmarkStart w:id="81" w:name="_Toc183445979"/>
      <w:bookmarkStart w:id="82" w:name="_Toc184396251"/>
      <w:r w:rsidRPr="001E5AC4">
        <w:t>Instrucciones Generales</w:t>
      </w:r>
      <w:bookmarkEnd w:id="79"/>
      <w:bookmarkEnd w:id="80"/>
      <w:bookmarkEnd w:id="81"/>
      <w:bookmarkEnd w:id="82"/>
    </w:p>
    <w:p w14:paraId="54AB4CD7"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 xml:space="preserve">Este formato es de uso </w:t>
      </w:r>
      <w:r w:rsidRPr="00C66EF4">
        <w:rPr>
          <w:rFonts w:cs="Noto Sans"/>
          <w:b/>
          <w:szCs w:val="18"/>
          <w:lang w:val="es-ES"/>
        </w:rPr>
        <w:t>obligatorio</w:t>
      </w:r>
      <w:r w:rsidRPr="00C66EF4">
        <w:rPr>
          <w:rFonts w:cs="Noto Sans"/>
          <w:szCs w:val="18"/>
          <w:lang w:val="es-ES"/>
        </w:rPr>
        <w:t>, así como su registro en toda Detección realizada a la persona usuaria de los servicios de salud.</w:t>
      </w:r>
    </w:p>
    <w:p w14:paraId="4AAFC52C"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El formato ha sido diseñado para que las y los prestadores de servicio cuenten con una herramienta de registro individual de las y los pacientes donde se registren los resultados de las detecciones realizadas, así como los insumos utilizados.</w:t>
      </w:r>
    </w:p>
    <w:p w14:paraId="542C067E"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 xml:space="preserve">Este formato debe ser llenado por la persona que realiza la detección. </w:t>
      </w:r>
    </w:p>
    <w:p w14:paraId="380203FD"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La Hoja Diaria de Detecciones, SINBA-SIS-DET-P será considerada válida, siempre y cuando cuenten con fecha de atención, datos de la o el prestador de servicio, datos de identificación de la persona usuaria y al menos el resultado de una detección.</w:t>
      </w:r>
    </w:p>
    <w:p w14:paraId="405FD02F"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 xml:space="preserve">La Hoja Diaria de Detecciones, SINBA-SIS-DET-P debe escribir con tinta, letra de molde, sin abreviaturas, utilizar únicamente bolígrafo, no usar plumas con tinta de gel, pluma fuente, plumón o similares, debido a que los trazos pierden claridad y este tipo de tintas tienden a desaparecer con el tiempo. </w:t>
      </w:r>
    </w:p>
    <w:p w14:paraId="36C27BA8"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 xml:space="preserve">La persona que llene la Hoja es la responsable de su contenido, por lo que se recomienda llenarlo cuidadosamente, plasmando información completa y veraz, poner atención especial en los campos que son de reporte </w:t>
      </w:r>
      <w:r w:rsidRPr="00C66EF4">
        <w:rPr>
          <w:rFonts w:cs="Noto Sans"/>
          <w:b/>
          <w:szCs w:val="18"/>
          <w:lang w:val="es-ES"/>
        </w:rPr>
        <w:t>obligatorio</w:t>
      </w:r>
      <w:r w:rsidRPr="00C66EF4">
        <w:rPr>
          <w:rFonts w:cs="Noto Sans"/>
          <w:szCs w:val="18"/>
          <w:lang w:val="es-ES"/>
        </w:rPr>
        <w:t>.</w:t>
      </w:r>
    </w:p>
    <w:p w14:paraId="5E0EBB0A"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 xml:space="preserve">En la parte inferior de cada celda tiene una referencia la cual si es gris registrarse “X” o anote el dato solicitado según la instrucción según corresponda a la actividad realizada. </w:t>
      </w:r>
    </w:p>
    <w:p w14:paraId="762A54C2"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Para las columnas numeradas del 1 al 19, sus claves de registro correspondientes se encuentran en la parte superior del formato.</w:t>
      </w:r>
    </w:p>
    <w:p w14:paraId="5102866B"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Para las celdas en que se requiera anotar números (fechas, peso, edad, etc.) deben usarse números arábigos (0, 1, 2, …, 9).</w:t>
      </w:r>
    </w:p>
    <w:p w14:paraId="68EB9F18"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Al finalizar la hoja, revisar el llenado.</w:t>
      </w:r>
    </w:p>
    <w:p w14:paraId="32434EF6"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En unidades donde existe la figura del estadístico, será la persona responsable de la recolección diaria de las “Hojas Diarias de Detecciones (SINBA-SIS-DET-P)” en las que la o el prestador de servicios haya registrado las actividades del día. En otro caso será directamente la persona prestadora de servicios quien garantizará la custodia de las mismas.</w:t>
      </w:r>
    </w:p>
    <w:p w14:paraId="5B38F4C7" w14:textId="77777777" w:rsidR="00C66EF4" w:rsidRPr="00C66EF4" w:rsidRDefault="00C66EF4" w:rsidP="001A60D3">
      <w:pPr>
        <w:pStyle w:val="Prrafodelista"/>
        <w:widowControl w:val="0"/>
        <w:numPr>
          <w:ilvl w:val="0"/>
          <w:numId w:val="13"/>
        </w:numPr>
        <w:spacing w:after="0" w:line="240" w:lineRule="atLeast"/>
        <w:ind w:left="851"/>
        <w:jc w:val="both"/>
        <w:rPr>
          <w:rFonts w:cs="Noto Sans"/>
          <w:szCs w:val="18"/>
          <w:lang w:val="es-ES"/>
        </w:rPr>
      </w:pPr>
      <w:r w:rsidRPr="00C66EF4">
        <w:rPr>
          <w:rFonts w:cs="Noto Sans"/>
          <w:szCs w:val="18"/>
          <w:lang w:val="es-ES"/>
        </w:rPr>
        <w:t>Si la unidad cuenta con equipo de cómputo realice la captura nominal en el Sistema Automatizado de las Detecciones realizadas durante el día, evite el rezago.</w:t>
      </w:r>
    </w:p>
    <w:p w14:paraId="1CF5D4E5" w14:textId="33136616" w:rsidR="003136A1" w:rsidRPr="001E5AC4" w:rsidRDefault="00C66EF4" w:rsidP="001A60D3">
      <w:pPr>
        <w:pStyle w:val="Prrafodelista"/>
        <w:widowControl w:val="0"/>
        <w:numPr>
          <w:ilvl w:val="0"/>
          <w:numId w:val="13"/>
        </w:numPr>
        <w:spacing w:after="0" w:line="240" w:lineRule="atLeast"/>
        <w:ind w:left="851"/>
        <w:jc w:val="both"/>
        <w:rPr>
          <w:rFonts w:cs="Noto Sans"/>
          <w:szCs w:val="18"/>
        </w:rPr>
      </w:pPr>
      <w:r w:rsidRPr="00C66EF4">
        <w:rPr>
          <w:rFonts w:cs="Noto Sans"/>
          <w:szCs w:val="18"/>
          <w:lang w:val="es-ES"/>
        </w:rPr>
        <w:t>La Hoja Diaria de Detecciones, SINBA-SIS-DET-P,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w:t>
      </w:r>
      <w:r w:rsidR="003136A1" w:rsidRPr="001E5AC4">
        <w:rPr>
          <w:rFonts w:cs="Noto Sans"/>
          <w:szCs w:val="18"/>
        </w:rPr>
        <w:t>.</w:t>
      </w:r>
    </w:p>
    <w:p w14:paraId="1DF510FD" w14:textId="77777777" w:rsidR="003136A1" w:rsidRPr="001E5AC4" w:rsidRDefault="003136A1" w:rsidP="002075C4">
      <w:pPr>
        <w:pStyle w:val="Ttulo2"/>
      </w:pPr>
      <w:bookmarkStart w:id="83" w:name="_Toc165567596"/>
      <w:bookmarkStart w:id="84" w:name="_Toc182303658"/>
      <w:bookmarkStart w:id="85" w:name="_Toc183445980"/>
      <w:bookmarkStart w:id="86" w:name="_Toc184396252"/>
      <w:r w:rsidRPr="001E5AC4">
        <w:lastRenderedPageBreak/>
        <w:t>FECHA:</w:t>
      </w:r>
      <w:bookmarkEnd w:id="83"/>
      <w:bookmarkEnd w:id="84"/>
      <w:bookmarkEnd w:id="85"/>
      <w:bookmarkEnd w:id="86"/>
    </w:p>
    <w:p w14:paraId="5D996B70" w14:textId="385C710C" w:rsidR="003136A1" w:rsidRPr="001E5AC4" w:rsidRDefault="00C66EF4" w:rsidP="003136A1">
      <w:pPr>
        <w:rPr>
          <w:rFonts w:cs="Noto Sans"/>
          <w:color w:val="000000" w:themeColor="text1"/>
          <w:szCs w:val="18"/>
          <w:lang w:val="es-ES_tradnl"/>
        </w:rPr>
      </w:pPr>
      <w:r w:rsidRPr="00C66EF4">
        <w:rPr>
          <w:rFonts w:cs="Noto Sans"/>
          <w:color w:val="000000" w:themeColor="text1"/>
          <w:szCs w:val="18"/>
          <w:lang w:val="es-ES_tradnl"/>
        </w:rPr>
        <w:t>En la parte superior derecha de la forma anote con números arábigos el día, mes y año que corresponde la información, este dato es de registro obligatorio; si la hoja ha sido impresa por ambas caras siempre identifique la fecha aun cuando sea la misma que el anverso</w:t>
      </w:r>
      <w:r w:rsidR="003136A1" w:rsidRPr="001E5AC4">
        <w:rPr>
          <w:rFonts w:cs="Noto Sans"/>
          <w:color w:val="000000" w:themeColor="text1"/>
          <w:szCs w:val="18"/>
          <w:lang w:val="es-ES_tradnl"/>
        </w:rPr>
        <w:t>.</w:t>
      </w:r>
    </w:p>
    <w:p w14:paraId="61BB83FF" w14:textId="77777777" w:rsidR="003136A1" w:rsidRPr="001E5AC4" w:rsidRDefault="003136A1" w:rsidP="002075C4">
      <w:pPr>
        <w:pStyle w:val="Ttulo2"/>
      </w:pPr>
      <w:bookmarkStart w:id="87" w:name="_Toc165567597"/>
      <w:bookmarkStart w:id="88" w:name="_Toc182303659"/>
      <w:bookmarkStart w:id="89" w:name="_Toc183445981"/>
      <w:bookmarkStart w:id="90" w:name="_Toc184396253"/>
      <w:r w:rsidRPr="001E5AC4">
        <w:t>DATOS DE IDENTIFICACIÓN DE LA UNIDAD:</w:t>
      </w:r>
      <w:bookmarkEnd w:id="87"/>
      <w:bookmarkEnd w:id="88"/>
      <w:bookmarkEnd w:id="89"/>
      <w:bookmarkEnd w:id="90"/>
    </w:p>
    <w:p w14:paraId="71C3C572" w14:textId="77777777" w:rsidR="003136A1" w:rsidRPr="001E5AC4" w:rsidRDefault="003136A1" w:rsidP="003136A1">
      <w:pPr>
        <w:rPr>
          <w:rFonts w:cs="Noto Sans"/>
          <w:i/>
          <w:u w:val="single"/>
        </w:rPr>
      </w:pPr>
      <w:r w:rsidRPr="001E5AC4">
        <w:rPr>
          <w:rFonts w:cs="Noto Sans"/>
          <w:i/>
          <w:color w:val="000000" w:themeColor="text1"/>
          <w:u w:val="single"/>
        </w:rPr>
        <w:t>CLUES*:</w:t>
      </w:r>
    </w:p>
    <w:p w14:paraId="7E7A9142" w14:textId="77777777" w:rsidR="003136A1" w:rsidRPr="001E5AC4" w:rsidRDefault="003136A1" w:rsidP="003136A1">
      <w:pPr>
        <w:rPr>
          <w:rFonts w:cs="Noto Sans"/>
          <w:szCs w:val="18"/>
          <w:lang w:val="es-ES_tradnl"/>
        </w:rPr>
      </w:pPr>
      <w:r w:rsidRPr="001E5AC4">
        <w:rPr>
          <w:rFonts w:cs="Noto Sans"/>
          <w:szCs w:val="18"/>
          <w:lang w:val="es-ES_tradnl"/>
        </w:rPr>
        <w:t xml:space="preserve">Registre la CLUES de la unidad donde se otorgó la atención, con base en el Catálogo </w:t>
      </w:r>
      <w:r w:rsidRPr="001E5AC4">
        <w:rPr>
          <w:rFonts w:cs="Noto Sans"/>
          <w:color w:val="000000" w:themeColor="text1"/>
          <w:szCs w:val="18"/>
          <w:lang w:val="es-ES_tradnl"/>
        </w:rPr>
        <w:t xml:space="preserve">de Clave Única de Establecimientos de Salud, este dato es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con el objeto de que pueda ser integrado en el Sistema Automatizado o SIRES;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w:t>
      </w:r>
      <w:r w:rsidRPr="001E5AC4">
        <w:rPr>
          <w:rFonts w:cs="Noto Sans"/>
          <w:szCs w:val="18"/>
          <w:lang w:val="es-ES_tradnl"/>
        </w:rPr>
        <w:t>dígito verificador; por lo que cada CLUES debe contener once caracteres en total; valide que se encuentra en estatus “EN OPERACIÓN”.</w:t>
      </w:r>
    </w:p>
    <w:p w14:paraId="3F239214" w14:textId="77777777" w:rsidR="003136A1" w:rsidRPr="001E5AC4" w:rsidRDefault="003136A1" w:rsidP="003136A1">
      <w:pPr>
        <w:rPr>
          <w:rFonts w:cs="Noto Sans"/>
          <w:color w:val="000000" w:themeColor="text1"/>
          <w:szCs w:val="18"/>
          <w:lang w:val="es-ES_tradnl"/>
        </w:rPr>
      </w:pPr>
    </w:p>
    <w:p w14:paraId="52A7E1E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NOMBRE DE LA UNIDAD:</w:t>
      </w:r>
    </w:p>
    <w:p w14:paraId="74D15270" w14:textId="278C2C79" w:rsidR="00B874C3" w:rsidRDefault="003136A1" w:rsidP="00C66EF4">
      <w:pPr>
        <w:rPr>
          <w:rFonts w:cs="Noto Sans"/>
          <w:color w:val="000000" w:themeColor="text1"/>
          <w:szCs w:val="18"/>
          <w:lang w:val="es-ES_tradnl"/>
        </w:rPr>
      </w:pPr>
      <w:r w:rsidRPr="001E5AC4">
        <w:rPr>
          <w:rFonts w:cs="Noto Sans"/>
          <w:color w:val="000000" w:themeColor="text1"/>
          <w:szCs w:val="18"/>
          <w:lang w:val="es-ES_tradnl"/>
        </w:rPr>
        <w:t xml:space="preserve">Anote el tipo y nombre de la unidad médica con base </w:t>
      </w:r>
      <w:r w:rsidRPr="001E5AC4">
        <w:rPr>
          <w:rFonts w:cs="Noto Sans"/>
          <w:szCs w:val="18"/>
          <w:lang w:val="es-ES_tradnl"/>
        </w:rPr>
        <w:t xml:space="preserve">en el Catálogo </w:t>
      </w:r>
      <w:r w:rsidRPr="001E5AC4">
        <w:rPr>
          <w:rFonts w:cs="Noto Sans"/>
          <w:color w:val="000000" w:themeColor="text1"/>
          <w:szCs w:val="18"/>
          <w:lang w:val="es-ES_tradnl"/>
        </w:rPr>
        <w:t>de Clave Única de Establecimientos de Salud.</w:t>
      </w:r>
    </w:p>
    <w:p w14:paraId="420F2DD3" w14:textId="77777777" w:rsidR="003136A1" w:rsidRPr="001E5AC4" w:rsidRDefault="003136A1" w:rsidP="002075C4">
      <w:pPr>
        <w:pStyle w:val="Ttulo2"/>
      </w:pPr>
      <w:bookmarkStart w:id="91" w:name="_Toc165567598"/>
      <w:bookmarkStart w:id="92" w:name="_Toc182303660"/>
      <w:bookmarkStart w:id="93" w:name="_Toc183445982"/>
      <w:bookmarkStart w:id="94" w:name="_Toc184396254"/>
      <w:r w:rsidRPr="001E5AC4">
        <w:t>DATOS DE IDENTIFICACIÓN DE LA O EL PRESTADOR DE SERVICIOS:</w:t>
      </w:r>
      <w:bookmarkEnd w:id="91"/>
      <w:bookmarkEnd w:id="92"/>
      <w:bookmarkEnd w:id="93"/>
      <w:bookmarkEnd w:id="94"/>
    </w:p>
    <w:p w14:paraId="5B5DBFE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CURP*:</w:t>
      </w:r>
    </w:p>
    <w:p w14:paraId="36971ED6"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Consigne la Clave Única de Registro de Población (CURP que está integrada por 18 caracteres), de quien otorga la atención, este dato es de </w:t>
      </w:r>
      <w:r w:rsidRPr="001E5AC4">
        <w:rPr>
          <w:rFonts w:cs="Noto Sans"/>
          <w:szCs w:val="18"/>
          <w:lang w:val="es-ES_tradnl"/>
        </w:rPr>
        <w:t xml:space="preserve">carácter </w:t>
      </w:r>
      <w:r w:rsidRPr="001E5AC4">
        <w:rPr>
          <w:rFonts w:cs="Noto Sans"/>
          <w:b/>
          <w:szCs w:val="18"/>
          <w:lang w:val="es-ES_tradnl"/>
        </w:rPr>
        <w:t>obligatorio</w:t>
      </w:r>
      <w:r w:rsidRPr="001E5AC4">
        <w:rPr>
          <w:rFonts w:cs="Noto Sans"/>
          <w:szCs w:val="18"/>
          <w:lang w:val="es-ES_tradnl"/>
        </w:rPr>
        <w:t>, ya</w:t>
      </w:r>
      <w:r w:rsidRPr="001E5AC4">
        <w:rPr>
          <w:rFonts w:cs="Noto Sans"/>
          <w:b/>
          <w:szCs w:val="18"/>
          <w:lang w:val="es-ES_tradnl"/>
        </w:rPr>
        <w:t xml:space="preserve"> </w:t>
      </w:r>
      <w:r w:rsidRPr="001E5AC4">
        <w:rPr>
          <w:rFonts w:cs="Noto Sans"/>
          <w:szCs w:val="18"/>
          <w:lang w:val="es-ES_tradnl"/>
        </w:rPr>
        <w:t>que éste será utilizado para identificar a la persona que otorga la atención. Todo personal de base, por contrato, en formación debe contar con este identificador.</w:t>
      </w:r>
    </w:p>
    <w:p w14:paraId="5E86DA7F" w14:textId="77777777" w:rsidR="003136A1" w:rsidRPr="001E5AC4" w:rsidRDefault="003136A1" w:rsidP="003136A1">
      <w:pPr>
        <w:rPr>
          <w:rFonts w:cs="Noto Sans"/>
          <w:szCs w:val="18"/>
          <w:lang w:val="es-ES_tradnl"/>
        </w:rPr>
      </w:pPr>
      <w:r w:rsidRPr="001E5AC4">
        <w:rPr>
          <w:rFonts w:cs="Noto Sans"/>
          <w:szCs w:val="18"/>
          <w:lang w:val="es-ES_tradnl"/>
        </w:rPr>
        <w:t>NOTA. Se permite CURP genérica para las y los prestadores de servicio extranjeros no nacionalizados.</w:t>
      </w:r>
    </w:p>
    <w:p w14:paraId="76792368" w14:textId="77777777" w:rsidR="003136A1" w:rsidRPr="001E5AC4" w:rsidRDefault="003136A1" w:rsidP="003136A1">
      <w:pPr>
        <w:rPr>
          <w:rFonts w:cs="Noto Sans"/>
          <w:szCs w:val="18"/>
          <w:lang w:val="es-ES_tradnl"/>
        </w:rPr>
      </w:pPr>
    </w:p>
    <w:p w14:paraId="205054DA" w14:textId="77777777" w:rsidR="003136A1" w:rsidRPr="001E5AC4" w:rsidRDefault="003136A1" w:rsidP="003136A1">
      <w:pPr>
        <w:rPr>
          <w:rFonts w:cs="Noto Sans"/>
          <w:i/>
          <w:u w:val="single"/>
        </w:rPr>
      </w:pPr>
      <w:r w:rsidRPr="001E5AC4">
        <w:rPr>
          <w:rFonts w:cs="Noto Sans"/>
          <w:i/>
          <w:u w:val="single"/>
        </w:rPr>
        <w:t>PAIS DE NACIMIENTO:</w:t>
      </w:r>
    </w:p>
    <w:p w14:paraId="44D403A4" w14:textId="77777777" w:rsidR="003136A1" w:rsidRPr="001E5AC4" w:rsidRDefault="003136A1" w:rsidP="003136A1">
      <w:pPr>
        <w:rPr>
          <w:rFonts w:cs="Noto Sans"/>
          <w:szCs w:val="18"/>
          <w:lang w:val="es-ES_tradnl"/>
        </w:rPr>
      </w:pPr>
      <w:r w:rsidRPr="001E5AC4">
        <w:rPr>
          <w:rFonts w:cs="Noto Sans"/>
          <w:szCs w:val="18"/>
          <w:lang w:val="es-ES_tradnl"/>
        </w:rPr>
        <w:t>Se debe registrar el país de nacimiento de la o el prestador de servicio cuando este es extranjero (diferente de 142-MÉXICO).</w:t>
      </w:r>
    </w:p>
    <w:p w14:paraId="149C7941" w14:textId="77777777" w:rsidR="003136A1" w:rsidRPr="001E5AC4" w:rsidRDefault="003136A1" w:rsidP="003136A1">
      <w:pPr>
        <w:rPr>
          <w:rFonts w:cs="Noto Sans"/>
          <w:szCs w:val="18"/>
          <w:lang w:val="es-ES_tradnl"/>
        </w:rPr>
      </w:pPr>
    </w:p>
    <w:p w14:paraId="51E481D0" w14:textId="77777777" w:rsidR="003136A1" w:rsidRPr="001E5AC4" w:rsidRDefault="003136A1" w:rsidP="003136A1">
      <w:pPr>
        <w:rPr>
          <w:rFonts w:cs="Noto Sans"/>
          <w:i/>
          <w:color w:val="000000" w:themeColor="text1"/>
          <w:u w:val="single"/>
        </w:rPr>
      </w:pPr>
      <w:r w:rsidRPr="001E5AC4">
        <w:rPr>
          <w:rFonts w:cs="Noto Sans"/>
          <w:i/>
          <w:u w:val="single"/>
        </w:rPr>
        <w:t>NOMBRE</w:t>
      </w:r>
      <w:r w:rsidRPr="001E5AC4">
        <w:rPr>
          <w:rFonts w:cs="Noto Sans"/>
          <w:i/>
          <w:color w:val="000000" w:themeColor="text1"/>
          <w:u w:val="single"/>
        </w:rPr>
        <w:t>:</w:t>
      </w:r>
    </w:p>
    <w:p w14:paraId="4654E22D"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el(los) Nombre(s) seguido del Primer Apellido y/o Segundo Apellido (los tres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del personal que otorga la consulta, mismo que es responsable de registrar y garantizar que los datos son completos y </w:t>
      </w:r>
      <w:r w:rsidRPr="001E5AC4">
        <w:rPr>
          <w:rFonts w:cs="Noto Sans"/>
          <w:szCs w:val="18"/>
          <w:lang w:val="es-ES_tradnl"/>
        </w:rPr>
        <w:t>correctos, se permite el uso de Ñ, apóstrofe y diéresis; además de los descritos en el siguiente párrafo.</w:t>
      </w:r>
    </w:p>
    <w:p w14:paraId="4175BB7A" w14:textId="77777777" w:rsidR="003136A1" w:rsidRPr="001E5AC4" w:rsidRDefault="003136A1" w:rsidP="003136A1">
      <w:pPr>
        <w:rPr>
          <w:rFonts w:cs="Noto Sans"/>
          <w:szCs w:val="18"/>
          <w:lang w:val="es-ES_tradnl"/>
        </w:rPr>
      </w:pPr>
    </w:p>
    <w:p w14:paraId="5CA61D12" w14:textId="77777777" w:rsidR="003136A1" w:rsidRPr="001E5AC4" w:rsidRDefault="003136A1" w:rsidP="003136A1">
      <w:pPr>
        <w:rPr>
          <w:rFonts w:cs="Noto Sans"/>
          <w:szCs w:val="18"/>
          <w:lang w:val="es-ES_tradnl"/>
        </w:rPr>
      </w:pPr>
      <w:r w:rsidRPr="001E5AC4">
        <w:rPr>
          <w:rFonts w:cs="Noto Sans"/>
          <w:szCs w:val="18"/>
          <w:lang w:val="es-ES_tradnl"/>
        </w:rPr>
        <w:t>En caso de que sean nombres compuestos podrá utilizar: espacio, guion medio, coma, punto o diagonal.</w:t>
      </w:r>
    </w:p>
    <w:p w14:paraId="6BB62F00" w14:textId="77777777" w:rsidR="003136A1" w:rsidRPr="001E5AC4" w:rsidRDefault="003136A1" w:rsidP="003136A1">
      <w:pPr>
        <w:rPr>
          <w:rFonts w:cs="Noto Sans"/>
          <w:szCs w:val="18"/>
          <w:lang w:val="es-ES_tradnl"/>
        </w:rPr>
      </w:pPr>
    </w:p>
    <w:p w14:paraId="47360FAE" w14:textId="77777777" w:rsidR="003136A1" w:rsidRPr="001E5AC4" w:rsidRDefault="003136A1" w:rsidP="003136A1">
      <w:pPr>
        <w:rPr>
          <w:rFonts w:cs="Noto Sans"/>
          <w:szCs w:val="18"/>
          <w:lang w:val="es-ES_tradnl"/>
        </w:rPr>
      </w:pPr>
      <w:r w:rsidRPr="001E5AC4">
        <w:rPr>
          <w:rFonts w:cs="Noto Sans"/>
          <w:szCs w:val="18"/>
          <w:lang w:val="es-ES_tradnl"/>
        </w:rPr>
        <w:t>Si el prestador de servicio sólo cuenta con un apellido, en el segundo registre: XX.</w:t>
      </w:r>
    </w:p>
    <w:p w14:paraId="000469A5" w14:textId="77777777" w:rsidR="003136A1" w:rsidRPr="001E5AC4" w:rsidRDefault="003136A1" w:rsidP="003136A1">
      <w:pPr>
        <w:rPr>
          <w:rFonts w:cs="Noto Sans"/>
          <w:szCs w:val="18"/>
          <w:lang w:val="es-ES_tradnl"/>
        </w:rPr>
      </w:pPr>
    </w:p>
    <w:p w14:paraId="445593D7" w14:textId="77777777" w:rsidR="003136A1" w:rsidRPr="001E5AC4" w:rsidRDefault="003136A1" w:rsidP="003136A1">
      <w:pPr>
        <w:rPr>
          <w:rFonts w:cs="Noto Sans"/>
          <w:i/>
          <w:u w:val="single"/>
        </w:rPr>
      </w:pPr>
      <w:r w:rsidRPr="001E5AC4">
        <w:rPr>
          <w:rFonts w:cs="Noto Sans"/>
          <w:i/>
          <w:u w:val="single"/>
        </w:rPr>
        <w:lastRenderedPageBreak/>
        <w:t>TIPO DE PERSONAL:</w:t>
      </w:r>
    </w:p>
    <w:p w14:paraId="22158217" w14:textId="15759050" w:rsidR="003136A1" w:rsidRPr="001E5AC4" w:rsidRDefault="00C66EF4" w:rsidP="003136A1">
      <w:pPr>
        <w:rPr>
          <w:rFonts w:cs="Noto Sans"/>
          <w:szCs w:val="18"/>
          <w:lang w:val="es-ES_tradnl"/>
        </w:rPr>
      </w:pPr>
      <w:r w:rsidRPr="00C66EF4">
        <w:rPr>
          <w:rFonts w:cs="Noto Sans"/>
          <w:szCs w:val="18"/>
          <w:lang w:val="es-ES_tradnl"/>
        </w:rPr>
        <w:t>Anote la clave de la profesión de la persona que otorga la consulta: 1.MÉDICA(O) PASANTE, 2.MÉDICA(O) GENERAL, 3.MÉDICA(O) RESIDENTE, 4.MÉDICA(O) ESPECIALISTA, 5.PASANTE DE ENFERMERÍA, 6.ENFERMERA(O), 7.PASANTE DE NUTRICIÓN, 8.NUTRIÓLOGA(O), 9.HOMEOPATA Y ACUPUNTURA, 10. MÉDICA(O) TRADICIONAL INDÍGENA, 11.TAPS, 15.PASANTE DE PSICOLOGÍA, 16.PSICÓLOGA(O), 17.RESIDENTE DE PSIQUIATRÍA, 18.PSIQUIATRÍA, 19. MÉDICA(O) GENERAL HABILITADA(O) PARA SALUD MENTAL, 20.LICENCIADA(O) EN ENFERMERÍA Y OBSTÉTRICÍA, 21.PARTERA(O) TÉCNICA, 22.PROMOTOR(A) DE SALUD, 24. MÉDICA(O) ESPECIALISTA HABILITADA(O) PARA SALUD MENTAL, 25. LICENCIADA(O) EN GERONTOLOGÍA, 27.PASANTE DE GERONTOLOGÍA, 30.TRABAJADORA(OR) SOCIAL.</w:t>
      </w:r>
    </w:p>
    <w:p w14:paraId="2E2C6BAC" w14:textId="77777777" w:rsidR="003136A1" w:rsidRPr="001E5AC4" w:rsidRDefault="003136A1" w:rsidP="003136A1">
      <w:pPr>
        <w:rPr>
          <w:rFonts w:cs="Noto Sans"/>
          <w:szCs w:val="18"/>
          <w:lang w:val="es-ES_tradnl"/>
        </w:rPr>
      </w:pPr>
    </w:p>
    <w:p w14:paraId="699202DF" w14:textId="77777777" w:rsidR="003136A1" w:rsidRPr="001E5AC4" w:rsidRDefault="003136A1" w:rsidP="003136A1">
      <w:pPr>
        <w:rPr>
          <w:rFonts w:cs="Noto Sans"/>
          <w:b/>
          <w:i/>
          <w:u w:val="single"/>
        </w:rPr>
      </w:pPr>
      <w:r w:rsidRPr="001E5AC4">
        <w:rPr>
          <w:rFonts w:cs="Noto Sans"/>
          <w:i/>
          <w:u w:val="single"/>
        </w:rPr>
        <w:t>PU013 SERVICIOS MÉDICOS Y MEDICAMENTOS GRATUITOS</w:t>
      </w:r>
      <w:r w:rsidRPr="001E5AC4">
        <w:rPr>
          <w:rFonts w:cs="Noto Sans"/>
          <w:b/>
          <w:i/>
          <w:u w:val="single"/>
        </w:rPr>
        <w:t>:</w:t>
      </w:r>
    </w:p>
    <w:p w14:paraId="21850AC4" w14:textId="75EE7028" w:rsidR="003136A1" w:rsidRDefault="003136A1" w:rsidP="003136A1">
      <w:pPr>
        <w:rPr>
          <w:rFonts w:cs="Noto Sans"/>
          <w:szCs w:val="18"/>
          <w:lang w:val="es-ES_tradnl"/>
        </w:rPr>
      </w:pPr>
      <w:r w:rsidRPr="001E5AC4">
        <w:rPr>
          <w:rFonts w:cs="Noto Sans"/>
          <w:szCs w:val="18"/>
          <w:lang w:val="es-ES_tradnl"/>
        </w:rPr>
        <w:t>Marque con "X" el espacio si la o el prestador de servicio que otorga la consulta está contratado por el programa PU013.</w:t>
      </w:r>
    </w:p>
    <w:p w14:paraId="575199D4" w14:textId="18111CDA" w:rsidR="00B874C3" w:rsidRDefault="00B874C3" w:rsidP="003136A1">
      <w:pPr>
        <w:rPr>
          <w:rFonts w:cs="Noto Sans"/>
          <w:szCs w:val="18"/>
          <w:lang w:val="es-ES_tradnl"/>
        </w:rPr>
      </w:pPr>
    </w:p>
    <w:p w14:paraId="3BC95CA7"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CÉDULA PROFESIONAL:</w:t>
      </w:r>
    </w:p>
    <w:p w14:paraId="36F45619"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la cédula profesional, de quien otorga el servicio, escriba con letra de molde y/o números arábigos legibles, acordes a la Cédula profesional, en caso de contar con Cédula de especialidad, y de su contrato y servicio proporcionado es de especialidad sólo anote ésta. </w:t>
      </w:r>
    </w:p>
    <w:p w14:paraId="5697D858" w14:textId="77777777" w:rsidR="003136A1" w:rsidRPr="001E5AC4" w:rsidRDefault="003136A1" w:rsidP="003136A1">
      <w:pPr>
        <w:rPr>
          <w:rFonts w:cs="Noto Sans"/>
          <w:color w:val="000000" w:themeColor="text1"/>
          <w:szCs w:val="18"/>
          <w:lang w:val="es-ES_tradnl"/>
        </w:rPr>
      </w:pPr>
    </w:p>
    <w:p w14:paraId="1A538AF4" w14:textId="77777777" w:rsidR="003136A1" w:rsidRPr="001E5AC4" w:rsidRDefault="003136A1" w:rsidP="003136A1">
      <w:pPr>
        <w:rPr>
          <w:rFonts w:cs="Noto Sans"/>
          <w:szCs w:val="18"/>
        </w:rPr>
      </w:pPr>
      <w:r w:rsidRPr="001E5AC4">
        <w:rPr>
          <w:rFonts w:cs="Noto Sans"/>
          <w:color w:val="000000" w:themeColor="text1"/>
          <w:szCs w:val="18"/>
        </w:rPr>
        <w:t xml:space="preserve">Este registro </w:t>
      </w:r>
      <w:r w:rsidRPr="001E5AC4">
        <w:rPr>
          <w:rFonts w:cs="Noto Sans"/>
          <w:szCs w:val="18"/>
        </w:rPr>
        <w:t xml:space="preserve">no aplica para las y los pasantes, y personal no profesional, es </w:t>
      </w:r>
      <w:r w:rsidRPr="001E5AC4">
        <w:rPr>
          <w:rFonts w:cs="Noto Sans"/>
          <w:b/>
          <w:bCs/>
          <w:szCs w:val="18"/>
        </w:rPr>
        <w:t>obligatorio</w:t>
      </w:r>
      <w:r w:rsidRPr="001E5AC4">
        <w:rPr>
          <w:rFonts w:cs="Noto Sans"/>
          <w:szCs w:val="18"/>
        </w:rPr>
        <w:t xml:space="preserve"> para todas y todos los profesionales de la salud.</w:t>
      </w:r>
    </w:p>
    <w:p w14:paraId="12066419" w14:textId="77777777" w:rsidR="003136A1" w:rsidRPr="001E5AC4" w:rsidRDefault="003136A1" w:rsidP="003136A1">
      <w:pPr>
        <w:rPr>
          <w:rFonts w:cs="Noto Sans"/>
          <w:szCs w:val="18"/>
          <w:lang w:val="es-ES_tradnl"/>
        </w:rPr>
      </w:pPr>
    </w:p>
    <w:p w14:paraId="1A3AC211" w14:textId="77777777" w:rsidR="003136A1" w:rsidRPr="001E5AC4" w:rsidRDefault="003136A1" w:rsidP="003136A1">
      <w:pPr>
        <w:rPr>
          <w:rFonts w:cs="Noto Sans"/>
          <w:i/>
          <w:u w:val="single"/>
        </w:rPr>
      </w:pPr>
      <w:r w:rsidRPr="001E5AC4">
        <w:rPr>
          <w:rFonts w:cs="Noto Sans"/>
          <w:i/>
          <w:u w:val="single"/>
        </w:rPr>
        <w:t>SERVICIO:</w:t>
      </w:r>
    </w:p>
    <w:p w14:paraId="5B33B561" w14:textId="7CFF757B" w:rsidR="003136A1" w:rsidRPr="00C66EF4" w:rsidRDefault="00C66EF4" w:rsidP="003136A1">
      <w:pPr>
        <w:rPr>
          <w:rFonts w:cs="Noto Sans"/>
          <w:szCs w:val="18"/>
          <w:lang w:val="es-ES_tradnl"/>
        </w:rPr>
      </w:pPr>
      <w:r w:rsidRPr="00C66EF4">
        <w:rPr>
          <w:rFonts w:cs="Noto Sans"/>
          <w:szCs w:val="18"/>
          <w:lang w:val="es-ES"/>
        </w:rPr>
        <w:t xml:space="preserve">Anote en forma </w:t>
      </w:r>
      <w:r w:rsidRPr="00C66EF4">
        <w:rPr>
          <w:rFonts w:cs="Noto Sans"/>
          <w:b/>
          <w:bCs/>
          <w:szCs w:val="18"/>
          <w:lang w:val="es-ES"/>
        </w:rPr>
        <w:t>obligatoria</w:t>
      </w:r>
      <w:r w:rsidRPr="00C66EF4">
        <w:rPr>
          <w:rFonts w:cs="Noto Sans"/>
          <w:szCs w:val="18"/>
          <w:lang w:val="es-ES"/>
        </w:rPr>
        <w:t xml:space="preserve"> la clave del servicio, especialidad o identificación del módulo al que está asignado a la o el prestador del servicio según corresponda</w:t>
      </w:r>
      <w:r w:rsidRPr="00C66EF4">
        <w:rPr>
          <w:rFonts w:cs="Noto Sans"/>
          <w:szCs w:val="18"/>
          <w:lang w:val="es-ES" w:eastAsia="es-ES"/>
        </w:rPr>
        <w:t xml:space="preserve">: </w:t>
      </w:r>
      <w:r w:rsidRPr="00C66EF4">
        <w:rPr>
          <w:rFonts w:cs="Noto Sans"/>
          <w:b/>
          <w:bCs/>
          <w:szCs w:val="18"/>
          <w:lang w:eastAsia="es-ES"/>
        </w:rPr>
        <w:t>1</w:t>
      </w:r>
      <w:r w:rsidRPr="00C66EF4">
        <w:rPr>
          <w:rFonts w:cs="Noto Sans"/>
          <w:szCs w:val="18"/>
          <w:lang w:eastAsia="es-ES"/>
        </w:rPr>
        <w:t xml:space="preserve">.ATENCIÓN A ADICCIONES, </w:t>
      </w:r>
      <w:r w:rsidRPr="00C66EF4">
        <w:rPr>
          <w:rFonts w:cs="Noto Sans"/>
          <w:b/>
          <w:bCs/>
          <w:szCs w:val="18"/>
          <w:lang w:eastAsia="es-ES"/>
        </w:rPr>
        <w:t>2</w:t>
      </w:r>
      <w:r w:rsidRPr="00C66EF4">
        <w:rPr>
          <w:rFonts w:cs="Noto Sans"/>
          <w:szCs w:val="18"/>
          <w:lang w:eastAsia="es-ES"/>
        </w:rPr>
        <w:t xml:space="preserve">.ATENCIÓN A LA VIOLENCIA CONTRA LAS MUJERES, </w:t>
      </w:r>
      <w:r w:rsidRPr="00C66EF4">
        <w:rPr>
          <w:rFonts w:cs="Noto Sans"/>
          <w:b/>
          <w:bCs/>
          <w:szCs w:val="18"/>
          <w:lang w:eastAsia="es-ES"/>
        </w:rPr>
        <w:t>3</w:t>
      </w:r>
      <w:r w:rsidRPr="00C66EF4">
        <w:rPr>
          <w:rFonts w:cs="Noto Sans"/>
          <w:szCs w:val="18"/>
          <w:lang w:eastAsia="es-ES"/>
        </w:rPr>
        <w:t xml:space="preserve">.CIRUGÍA, </w:t>
      </w:r>
      <w:r w:rsidRPr="00C66EF4">
        <w:rPr>
          <w:rFonts w:cs="Noto Sans"/>
          <w:b/>
          <w:bCs/>
          <w:szCs w:val="18"/>
          <w:lang w:eastAsia="es-ES"/>
        </w:rPr>
        <w:t>4</w:t>
      </w:r>
      <w:r w:rsidRPr="00C66EF4">
        <w:rPr>
          <w:rFonts w:cs="Noto Sans"/>
          <w:szCs w:val="18"/>
          <w:lang w:eastAsia="es-ES"/>
        </w:rPr>
        <w:t xml:space="preserve">.CONSULTA EXTERNA GENERAL, </w:t>
      </w:r>
      <w:r w:rsidRPr="00C66EF4">
        <w:rPr>
          <w:rFonts w:cs="Noto Sans"/>
          <w:b/>
          <w:bCs/>
          <w:szCs w:val="18"/>
          <w:lang w:eastAsia="es-ES"/>
        </w:rPr>
        <w:t>5</w:t>
      </w:r>
      <w:r w:rsidRPr="00C66EF4">
        <w:rPr>
          <w:rFonts w:cs="Noto Sans"/>
          <w:szCs w:val="18"/>
          <w:lang w:eastAsia="es-ES"/>
        </w:rPr>
        <w:t xml:space="preserve">.GINECOOBSTETRICIA, </w:t>
      </w:r>
      <w:r w:rsidRPr="00C66EF4">
        <w:rPr>
          <w:rFonts w:cs="Noto Sans"/>
          <w:b/>
          <w:bCs/>
          <w:szCs w:val="18"/>
          <w:lang w:eastAsia="es-ES"/>
        </w:rPr>
        <w:t>7</w:t>
      </w:r>
      <w:r w:rsidRPr="00C66EF4">
        <w:rPr>
          <w:rFonts w:cs="Noto Sans"/>
          <w:szCs w:val="18"/>
          <w:lang w:eastAsia="es-ES"/>
        </w:rPr>
        <w:t xml:space="preserve">.MEDICINA INTERNA, </w:t>
      </w:r>
      <w:r w:rsidRPr="00C66EF4">
        <w:rPr>
          <w:rFonts w:cs="Noto Sans"/>
          <w:b/>
          <w:bCs/>
          <w:szCs w:val="18"/>
          <w:lang w:eastAsia="es-ES"/>
        </w:rPr>
        <w:t>8</w:t>
      </w:r>
      <w:r w:rsidRPr="00C66EF4">
        <w:rPr>
          <w:rFonts w:cs="Noto Sans"/>
          <w:szCs w:val="18"/>
          <w:lang w:eastAsia="es-ES"/>
        </w:rPr>
        <w:t xml:space="preserve">.MEDICINA PREVENTIVA, </w:t>
      </w:r>
      <w:r w:rsidRPr="00C66EF4">
        <w:rPr>
          <w:rFonts w:cs="Noto Sans"/>
          <w:b/>
          <w:szCs w:val="18"/>
          <w:lang w:eastAsia="es-ES"/>
        </w:rPr>
        <w:t>9</w:t>
      </w:r>
      <w:r w:rsidRPr="00C66EF4">
        <w:rPr>
          <w:rFonts w:cs="Noto Sans"/>
          <w:szCs w:val="18"/>
          <w:lang w:eastAsia="es-ES"/>
        </w:rPr>
        <w:t xml:space="preserve">.MEDICINA TRADICIONAL INDÍGENA, </w:t>
      </w:r>
      <w:r w:rsidRPr="00C66EF4">
        <w:rPr>
          <w:rFonts w:cs="Noto Sans"/>
          <w:b/>
          <w:bCs/>
          <w:szCs w:val="18"/>
          <w:lang w:eastAsia="es-ES"/>
        </w:rPr>
        <w:t>13</w:t>
      </w:r>
      <w:r w:rsidRPr="00C66EF4">
        <w:rPr>
          <w:rFonts w:cs="Noto Sans"/>
          <w:szCs w:val="18"/>
          <w:lang w:eastAsia="es-ES"/>
        </w:rPr>
        <w:t xml:space="preserve">.OFTALMOLOGÍA, </w:t>
      </w:r>
      <w:r w:rsidRPr="00C66EF4">
        <w:rPr>
          <w:rFonts w:cs="Noto Sans"/>
          <w:b/>
          <w:bCs/>
          <w:szCs w:val="18"/>
          <w:lang w:eastAsia="es-ES"/>
        </w:rPr>
        <w:t>14</w:t>
      </w:r>
      <w:r w:rsidRPr="00C66EF4">
        <w:rPr>
          <w:rFonts w:cs="Noto Sans"/>
          <w:szCs w:val="18"/>
          <w:lang w:eastAsia="es-ES"/>
        </w:rPr>
        <w:t xml:space="preserve">.OTORRINOLARINGOLOGÍA, </w:t>
      </w:r>
      <w:r w:rsidRPr="00C66EF4">
        <w:rPr>
          <w:rFonts w:cs="Noto Sans"/>
          <w:b/>
          <w:bCs/>
          <w:szCs w:val="18"/>
          <w:lang w:eastAsia="es-ES"/>
        </w:rPr>
        <w:t>15</w:t>
      </w:r>
      <w:r w:rsidRPr="00C66EF4">
        <w:rPr>
          <w:rFonts w:cs="Noto Sans"/>
          <w:szCs w:val="18"/>
          <w:lang w:eastAsia="es-ES"/>
        </w:rPr>
        <w:t xml:space="preserve">.PAIDOPSIQUIATRÍA, </w:t>
      </w:r>
      <w:r w:rsidRPr="00C66EF4">
        <w:rPr>
          <w:rFonts w:cs="Noto Sans"/>
          <w:b/>
          <w:bCs/>
          <w:szCs w:val="18"/>
          <w:lang w:eastAsia="es-ES"/>
        </w:rPr>
        <w:t>16</w:t>
      </w:r>
      <w:r w:rsidRPr="00C66EF4">
        <w:rPr>
          <w:rFonts w:cs="Noto Sans"/>
          <w:szCs w:val="18"/>
          <w:lang w:eastAsia="es-ES"/>
        </w:rPr>
        <w:t xml:space="preserve">.PEDIATRÍA, </w:t>
      </w:r>
      <w:r w:rsidRPr="00C66EF4">
        <w:rPr>
          <w:rFonts w:cs="Noto Sans"/>
          <w:b/>
          <w:bCs/>
          <w:szCs w:val="18"/>
          <w:lang w:eastAsia="es-ES"/>
        </w:rPr>
        <w:t>18</w:t>
      </w:r>
      <w:r w:rsidRPr="00C66EF4">
        <w:rPr>
          <w:rFonts w:cs="Noto Sans"/>
          <w:szCs w:val="18"/>
          <w:lang w:eastAsia="es-ES"/>
        </w:rPr>
        <w:t xml:space="preserve">.PRECONSULTA, </w:t>
      </w:r>
      <w:r w:rsidRPr="00C66EF4">
        <w:rPr>
          <w:rFonts w:cs="Noto Sans"/>
          <w:b/>
          <w:bCs/>
          <w:szCs w:val="18"/>
          <w:lang w:eastAsia="es-ES"/>
        </w:rPr>
        <w:t>19</w:t>
      </w:r>
      <w:r w:rsidRPr="00C66EF4">
        <w:rPr>
          <w:rFonts w:cs="Noto Sans"/>
          <w:szCs w:val="18"/>
          <w:lang w:eastAsia="es-ES"/>
        </w:rPr>
        <w:t xml:space="preserve">.PSICOGERIATRÍA, </w:t>
      </w:r>
      <w:r w:rsidRPr="00C66EF4">
        <w:rPr>
          <w:rFonts w:cs="Noto Sans"/>
          <w:b/>
          <w:bCs/>
          <w:szCs w:val="18"/>
          <w:lang w:eastAsia="es-ES"/>
        </w:rPr>
        <w:t>20</w:t>
      </w:r>
      <w:r w:rsidRPr="00C66EF4">
        <w:rPr>
          <w:rFonts w:cs="Noto Sans"/>
          <w:szCs w:val="18"/>
          <w:lang w:eastAsia="es-ES"/>
        </w:rPr>
        <w:t xml:space="preserve">.PSICOLOGÍA, </w:t>
      </w:r>
      <w:r w:rsidRPr="00C66EF4">
        <w:rPr>
          <w:rFonts w:cs="Noto Sans"/>
          <w:b/>
          <w:bCs/>
          <w:szCs w:val="18"/>
          <w:lang w:eastAsia="es-ES"/>
        </w:rPr>
        <w:t>21</w:t>
      </w:r>
      <w:r w:rsidRPr="00C66EF4">
        <w:rPr>
          <w:rFonts w:cs="Noto Sans"/>
          <w:szCs w:val="18"/>
          <w:lang w:eastAsia="es-ES"/>
        </w:rPr>
        <w:t xml:space="preserve">.PSIQUIATRÍA, </w:t>
      </w:r>
      <w:r w:rsidRPr="00C66EF4">
        <w:rPr>
          <w:rFonts w:cs="Noto Sans"/>
          <w:b/>
          <w:szCs w:val="18"/>
          <w:lang w:eastAsia="es-ES"/>
        </w:rPr>
        <w:t>22</w:t>
      </w:r>
      <w:r w:rsidRPr="00C66EF4">
        <w:rPr>
          <w:rFonts w:cs="Noto Sans"/>
          <w:szCs w:val="18"/>
          <w:lang w:eastAsia="es-ES"/>
        </w:rPr>
        <w:t xml:space="preserve">.SERVICIO AMIGABLE, </w:t>
      </w:r>
      <w:r w:rsidRPr="00C66EF4">
        <w:rPr>
          <w:rFonts w:cs="Noto Sans"/>
          <w:b/>
          <w:bCs/>
          <w:szCs w:val="18"/>
          <w:lang w:eastAsia="es-ES"/>
        </w:rPr>
        <w:t>23</w:t>
      </w:r>
      <w:r w:rsidRPr="00C66EF4">
        <w:rPr>
          <w:rFonts w:cs="Noto Sans"/>
          <w:szCs w:val="18"/>
          <w:lang w:eastAsia="es-ES"/>
        </w:rPr>
        <w:t xml:space="preserve">.TRAUMATOLOGÍA Y ORTOPEDIA, </w:t>
      </w:r>
      <w:r w:rsidRPr="00C66EF4">
        <w:rPr>
          <w:rFonts w:cs="Noto Sans"/>
          <w:b/>
          <w:bCs/>
          <w:szCs w:val="18"/>
          <w:lang w:eastAsia="es-ES"/>
        </w:rPr>
        <w:t>25</w:t>
      </w:r>
      <w:r w:rsidRPr="00C66EF4">
        <w:rPr>
          <w:rFonts w:cs="Noto Sans"/>
          <w:szCs w:val="18"/>
          <w:lang w:eastAsia="es-ES"/>
        </w:rPr>
        <w:t xml:space="preserve">.ALERGOLOGÍA, </w:t>
      </w:r>
      <w:r w:rsidRPr="00C66EF4">
        <w:rPr>
          <w:rFonts w:cs="Noto Sans"/>
          <w:b/>
          <w:bCs/>
          <w:szCs w:val="18"/>
          <w:lang w:eastAsia="es-ES"/>
        </w:rPr>
        <w:t>26</w:t>
      </w:r>
      <w:r w:rsidRPr="00C66EF4">
        <w:rPr>
          <w:rFonts w:cs="Noto Sans"/>
          <w:szCs w:val="18"/>
          <w:lang w:eastAsia="es-ES"/>
        </w:rPr>
        <w:t xml:space="preserve">.ANESTESIOLOGÍA, </w:t>
      </w:r>
      <w:r w:rsidRPr="00C66EF4">
        <w:rPr>
          <w:rFonts w:cs="Noto Sans"/>
          <w:b/>
          <w:bCs/>
          <w:szCs w:val="18"/>
          <w:lang w:eastAsia="es-ES"/>
        </w:rPr>
        <w:t>27</w:t>
      </w:r>
      <w:r w:rsidRPr="00C66EF4">
        <w:rPr>
          <w:rFonts w:cs="Noto Sans"/>
          <w:szCs w:val="18"/>
          <w:lang w:eastAsia="es-ES"/>
        </w:rPr>
        <w:t xml:space="preserve">.ANGIOLOGÍA, </w:t>
      </w:r>
      <w:r w:rsidRPr="00C66EF4">
        <w:rPr>
          <w:rFonts w:cs="Noto Sans"/>
          <w:b/>
          <w:bCs/>
          <w:szCs w:val="18"/>
          <w:lang w:eastAsia="es-ES"/>
        </w:rPr>
        <w:t>28</w:t>
      </w:r>
      <w:r w:rsidRPr="00C66EF4">
        <w:rPr>
          <w:rFonts w:cs="Noto Sans"/>
          <w:szCs w:val="18"/>
          <w:lang w:eastAsia="es-ES"/>
        </w:rPr>
        <w:t xml:space="preserve">.AUDIOLOGÍA, OTONEUROLOGÍA Y FONIATRÍA, </w:t>
      </w:r>
      <w:r w:rsidRPr="00C66EF4">
        <w:rPr>
          <w:rFonts w:cs="Noto Sans"/>
          <w:b/>
          <w:bCs/>
          <w:szCs w:val="18"/>
          <w:lang w:eastAsia="es-ES"/>
        </w:rPr>
        <w:t>30</w:t>
      </w:r>
      <w:r w:rsidRPr="00C66EF4">
        <w:rPr>
          <w:rFonts w:cs="Noto Sans"/>
          <w:szCs w:val="18"/>
          <w:lang w:eastAsia="es-ES"/>
        </w:rPr>
        <w:t xml:space="preserve">.CARDIOLOGÍA, </w:t>
      </w:r>
      <w:r w:rsidRPr="00C66EF4">
        <w:rPr>
          <w:rFonts w:cs="Noto Sans"/>
          <w:b/>
          <w:bCs/>
          <w:szCs w:val="18"/>
          <w:lang w:eastAsia="es-ES"/>
        </w:rPr>
        <w:t>31</w:t>
      </w:r>
      <w:r w:rsidRPr="00C66EF4">
        <w:rPr>
          <w:rFonts w:cs="Noto Sans"/>
          <w:szCs w:val="18"/>
          <w:lang w:eastAsia="es-ES"/>
        </w:rPr>
        <w:t xml:space="preserve">.CIRUGÍA MAXILOFACIAL, </w:t>
      </w:r>
      <w:r w:rsidRPr="00C66EF4">
        <w:rPr>
          <w:rFonts w:cs="Noto Sans"/>
          <w:b/>
          <w:bCs/>
          <w:szCs w:val="18"/>
          <w:lang w:eastAsia="es-ES"/>
        </w:rPr>
        <w:t>32</w:t>
      </w:r>
      <w:r w:rsidRPr="00C66EF4">
        <w:rPr>
          <w:rFonts w:cs="Noto Sans"/>
          <w:szCs w:val="18"/>
          <w:lang w:eastAsia="es-ES"/>
        </w:rPr>
        <w:t xml:space="preserve">.CIRUGÍA PLÁSTICA </w:t>
      </w:r>
      <w:r w:rsidRPr="00C66EF4">
        <w:rPr>
          <w:rFonts w:cs="Noto Sans"/>
          <w:color w:val="000000" w:themeColor="text1"/>
          <w:szCs w:val="18"/>
          <w:lang w:eastAsia="es-ES"/>
        </w:rPr>
        <w:t xml:space="preserve">Y RECONSTRUCTIVA, </w:t>
      </w:r>
      <w:r w:rsidRPr="00C66EF4">
        <w:rPr>
          <w:rFonts w:cs="Noto Sans"/>
          <w:b/>
          <w:bCs/>
          <w:color w:val="000000" w:themeColor="text1"/>
          <w:szCs w:val="18"/>
          <w:lang w:eastAsia="es-ES"/>
        </w:rPr>
        <w:t>33</w:t>
      </w:r>
      <w:r w:rsidRPr="00C66EF4">
        <w:rPr>
          <w:rFonts w:cs="Noto Sans"/>
          <w:color w:val="000000" w:themeColor="text1"/>
          <w:szCs w:val="18"/>
          <w:lang w:eastAsia="es-ES"/>
        </w:rPr>
        <w:t xml:space="preserve">.CLÍNICA DE DOWN, </w:t>
      </w:r>
      <w:r w:rsidRPr="00C66EF4">
        <w:rPr>
          <w:rFonts w:cs="Noto Sans"/>
          <w:b/>
          <w:bCs/>
          <w:color w:val="000000" w:themeColor="text1"/>
          <w:szCs w:val="18"/>
          <w:lang w:eastAsia="es-ES"/>
        </w:rPr>
        <w:t>34</w:t>
      </w:r>
      <w:r w:rsidRPr="00C66EF4">
        <w:rPr>
          <w:rFonts w:cs="Noto Sans"/>
          <w:color w:val="000000" w:themeColor="text1"/>
          <w:szCs w:val="18"/>
          <w:lang w:eastAsia="es-ES"/>
        </w:rPr>
        <w:t xml:space="preserve">.DERMATOLOGÍA, </w:t>
      </w:r>
      <w:r w:rsidRPr="00C66EF4">
        <w:rPr>
          <w:rFonts w:cs="Noto Sans"/>
          <w:b/>
          <w:bCs/>
          <w:color w:val="000000" w:themeColor="text1"/>
          <w:szCs w:val="18"/>
          <w:lang w:eastAsia="es-ES"/>
        </w:rPr>
        <w:t>35</w:t>
      </w:r>
      <w:r w:rsidRPr="00C66EF4">
        <w:rPr>
          <w:rFonts w:cs="Noto Sans"/>
          <w:color w:val="000000" w:themeColor="text1"/>
          <w:szCs w:val="18"/>
          <w:lang w:eastAsia="es-ES"/>
        </w:rPr>
        <w:t xml:space="preserve">.ENDOCRINOLOGÍA, </w:t>
      </w:r>
      <w:r w:rsidRPr="00C66EF4">
        <w:rPr>
          <w:rFonts w:cs="Noto Sans"/>
          <w:b/>
          <w:bCs/>
          <w:color w:val="000000" w:themeColor="text1"/>
          <w:szCs w:val="18"/>
          <w:lang w:eastAsia="es-ES"/>
        </w:rPr>
        <w:t>36</w:t>
      </w:r>
      <w:r w:rsidRPr="00C66EF4">
        <w:rPr>
          <w:rFonts w:cs="Noto Sans"/>
          <w:color w:val="000000" w:themeColor="text1"/>
          <w:szCs w:val="18"/>
          <w:lang w:eastAsia="es-ES"/>
        </w:rPr>
        <w:t xml:space="preserve">.EPIDEMIOLOGÍA, </w:t>
      </w:r>
      <w:r w:rsidRPr="00C66EF4">
        <w:rPr>
          <w:rFonts w:cs="Noto Sans"/>
          <w:b/>
          <w:bCs/>
          <w:color w:val="000000" w:themeColor="text1"/>
          <w:szCs w:val="18"/>
          <w:lang w:eastAsia="es-ES"/>
        </w:rPr>
        <w:t>37</w:t>
      </w:r>
      <w:r w:rsidRPr="00C66EF4">
        <w:rPr>
          <w:rFonts w:cs="Noto Sans"/>
          <w:color w:val="000000" w:themeColor="text1"/>
          <w:szCs w:val="18"/>
          <w:lang w:eastAsia="es-ES"/>
        </w:rPr>
        <w:t xml:space="preserve">.GASTROENTEROLOGÍA, </w:t>
      </w:r>
      <w:r w:rsidRPr="00C66EF4">
        <w:rPr>
          <w:rFonts w:cs="Noto Sans"/>
          <w:b/>
          <w:bCs/>
          <w:color w:val="000000" w:themeColor="text1"/>
          <w:szCs w:val="18"/>
          <w:lang w:eastAsia="es-ES"/>
        </w:rPr>
        <w:t>38</w:t>
      </w:r>
      <w:r w:rsidRPr="00C66EF4">
        <w:rPr>
          <w:rFonts w:cs="Noto Sans"/>
          <w:color w:val="000000" w:themeColor="text1"/>
          <w:szCs w:val="18"/>
          <w:lang w:eastAsia="es-ES"/>
        </w:rPr>
        <w:t xml:space="preserve">.GENÉTICA, </w:t>
      </w:r>
      <w:r w:rsidRPr="00C66EF4">
        <w:rPr>
          <w:rFonts w:cs="Noto Sans"/>
          <w:b/>
          <w:bCs/>
          <w:color w:val="000000" w:themeColor="text1"/>
          <w:szCs w:val="18"/>
          <w:lang w:eastAsia="es-ES"/>
        </w:rPr>
        <w:t>39</w:t>
      </w:r>
      <w:r w:rsidRPr="00C66EF4">
        <w:rPr>
          <w:rFonts w:cs="Noto Sans"/>
          <w:color w:val="000000" w:themeColor="text1"/>
          <w:szCs w:val="18"/>
          <w:lang w:eastAsia="es-ES"/>
        </w:rPr>
        <w:t xml:space="preserve">.GERIATRÍA, </w:t>
      </w:r>
      <w:r w:rsidRPr="00C66EF4">
        <w:rPr>
          <w:rFonts w:cs="Noto Sans"/>
          <w:b/>
          <w:bCs/>
          <w:color w:val="000000" w:themeColor="text1"/>
          <w:szCs w:val="18"/>
          <w:lang w:eastAsia="es-ES"/>
        </w:rPr>
        <w:t>40</w:t>
      </w:r>
      <w:r w:rsidRPr="00C66EF4">
        <w:rPr>
          <w:rFonts w:cs="Noto Sans"/>
          <w:color w:val="000000" w:themeColor="text1"/>
          <w:szCs w:val="18"/>
          <w:lang w:eastAsia="es-ES"/>
        </w:rPr>
        <w:t xml:space="preserve">.HEMATOLOGÍA, </w:t>
      </w:r>
      <w:r w:rsidRPr="00C66EF4">
        <w:rPr>
          <w:rFonts w:cs="Noto Sans"/>
          <w:b/>
          <w:bCs/>
          <w:color w:val="000000" w:themeColor="text1"/>
          <w:szCs w:val="18"/>
          <w:lang w:eastAsia="es-ES"/>
        </w:rPr>
        <w:t>41</w:t>
      </w:r>
      <w:r w:rsidRPr="00C66EF4">
        <w:rPr>
          <w:rFonts w:cs="Noto Sans"/>
          <w:color w:val="000000" w:themeColor="text1"/>
          <w:szCs w:val="18"/>
          <w:lang w:eastAsia="es-ES"/>
        </w:rPr>
        <w:t xml:space="preserve">.INFECTOLOGÍA, </w:t>
      </w:r>
      <w:r w:rsidRPr="00C66EF4">
        <w:rPr>
          <w:rFonts w:cs="Noto Sans"/>
          <w:b/>
          <w:bCs/>
          <w:color w:val="000000" w:themeColor="text1"/>
          <w:szCs w:val="18"/>
          <w:lang w:eastAsia="es-ES"/>
        </w:rPr>
        <w:t>42</w:t>
      </w:r>
      <w:r w:rsidRPr="00C66EF4">
        <w:rPr>
          <w:rFonts w:cs="Noto Sans"/>
          <w:color w:val="000000" w:themeColor="text1"/>
          <w:szCs w:val="18"/>
          <w:lang w:eastAsia="es-ES"/>
        </w:rPr>
        <w:t xml:space="preserve">.INMUNOLOGÍA, </w:t>
      </w:r>
      <w:r w:rsidRPr="00C66EF4">
        <w:rPr>
          <w:rFonts w:cs="Noto Sans"/>
          <w:b/>
          <w:bCs/>
          <w:color w:val="000000" w:themeColor="text1"/>
          <w:szCs w:val="18"/>
          <w:lang w:eastAsia="es-ES"/>
        </w:rPr>
        <w:t>43</w:t>
      </w:r>
      <w:r w:rsidRPr="00C66EF4">
        <w:rPr>
          <w:rFonts w:cs="Noto Sans"/>
          <w:color w:val="000000" w:themeColor="text1"/>
          <w:szCs w:val="18"/>
          <w:lang w:eastAsia="es-ES"/>
        </w:rPr>
        <w:t xml:space="preserve">.MEDICINA INTEGRADA, </w:t>
      </w:r>
      <w:r w:rsidRPr="00C66EF4">
        <w:rPr>
          <w:rFonts w:cs="Noto Sans"/>
          <w:b/>
          <w:bCs/>
          <w:color w:val="000000" w:themeColor="text1"/>
          <w:szCs w:val="18"/>
          <w:lang w:eastAsia="es-ES"/>
        </w:rPr>
        <w:t>44</w:t>
      </w:r>
      <w:r w:rsidRPr="00C66EF4">
        <w:rPr>
          <w:rFonts w:cs="Noto Sans"/>
          <w:color w:val="000000" w:themeColor="text1"/>
          <w:szCs w:val="18"/>
          <w:lang w:eastAsia="es-ES"/>
        </w:rPr>
        <w:t xml:space="preserve">.MEDICINA NUCLEAR E IMAGENOLOGÍA MOLECULAR, </w:t>
      </w:r>
      <w:r w:rsidRPr="00C66EF4">
        <w:rPr>
          <w:rFonts w:cs="Noto Sans"/>
          <w:b/>
          <w:bCs/>
          <w:color w:val="000000" w:themeColor="text1"/>
          <w:szCs w:val="18"/>
          <w:lang w:eastAsia="es-ES"/>
        </w:rPr>
        <w:t>45</w:t>
      </w:r>
      <w:r w:rsidRPr="00C66EF4">
        <w:rPr>
          <w:rFonts w:cs="Noto Sans"/>
          <w:color w:val="000000" w:themeColor="text1"/>
          <w:szCs w:val="18"/>
          <w:lang w:eastAsia="es-ES"/>
        </w:rPr>
        <w:t xml:space="preserve">.NEFROLOGÍA, </w:t>
      </w:r>
      <w:r w:rsidRPr="00C66EF4">
        <w:rPr>
          <w:rFonts w:cs="Noto Sans"/>
          <w:b/>
          <w:bCs/>
          <w:color w:val="000000" w:themeColor="text1"/>
          <w:szCs w:val="18"/>
          <w:lang w:eastAsia="es-ES"/>
        </w:rPr>
        <w:t>46</w:t>
      </w:r>
      <w:r w:rsidRPr="00C66EF4">
        <w:rPr>
          <w:rFonts w:cs="Noto Sans"/>
          <w:color w:val="000000" w:themeColor="text1"/>
          <w:szCs w:val="18"/>
          <w:lang w:eastAsia="es-ES"/>
        </w:rPr>
        <w:t xml:space="preserve">.NEONATOLOGÍA, </w:t>
      </w:r>
      <w:r w:rsidRPr="00C66EF4">
        <w:rPr>
          <w:rFonts w:cs="Noto Sans"/>
          <w:b/>
          <w:bCs/>
          <w:color w:val="000000" w:themeColor="text1"/>
          <w:szCs w:val="18"/>
          <w:lang w:eastAsia="es-ES"/>
        </w:rPr>
        <w:t>47</w:t>
      </w:r>
      <w:r w:rsidRPr="00C66EF4">
        <w:rPr>
          <w:rFonts w:cs="Noto Sans"/>
          <w:color w:val="000000" w:themeColor="text1"/>
          <w:szCs w:val="18"/>
          <w:lang w:eastAsia="es-ES"/>
        </w:rPr>
        <w:t xml:space="preserve">.NEUMOLOGÍA, </w:t>
      </w:r>
      <w:r w:rsidRPr="00C66EF4">
        <w:rPr>
          <w:rFonts w:cs="Noto Sans"/>
          <w:b/>
          <w:bCs/>
          <w:color w:val="000000" w:themeColor="text1"/>
          <w:szCs w:val="18"/>
          <w:lang w:eastAsia="es-ES"/>
        </w:rPr>
        <w:t>48</w:t>
      </w:r>
      <w:r w:rsidRPr="00C66EF4">
        <w:rPr>
          <w:rFonts w:cs="Noto Sans"/>
          <w:color w:val="000000" w:themeColor="text1"/>
          <w:szCs w:val="18"/>
          <w:lang w:eastAsia="es-ES"/>
        </w:rPr>
        <w:t xml:space="preserve">.NEUROCIRUGÍA, </w:t>
      </w:r>
      <w:r w:rsidRPr="00C66EF4">
        <w:rPr>
          <w:rFonts w:cs="Noto Sans"/>
          <w:b/>
          <w:bCs/>
          <w:color w:val="000000" w:themeColor="text1"/>
          <w:szCs w:val="18"/>
          <w:lang w:eastAsia="es-ES"/>
        </w:rPr>
        <w:t>49</w:t>
      </w:r>
      <w:r w:rsidRPr="00C66EF4">
        <w:rPr>
          <w:rFonts w:cs="Noto Sans"/>
          <w:color w:val="000000" w:themeColor="text1"/>
          <w:szCs w:val="18"/>
          <w:lang w:eastAsia="es-ES"/>
        </w:rPr>
        <w:t xml:space="preserve">.NEUROLOGÍA, </w:t>
      </w:r>
      <w:r w:rsidRPr="00C66EF4">
        <w:rPr>
          <w:rFonts w:cs="Noto Sans"/>
          <w:b/>
          <w:bCs/>
          <w:color w:val="000000" w:themeColor="text1"/>
          <w:szCs w:val="18"/>
          <w:lang w:eastAsia="es-ES"/>
        </w:rPr>
        <w:t>51</w:t>
      </w:r>
      <w:r w:rsidRPr="00C66EF4">
        <w:rPr>
          <w:rFonts w:cs="Noto Sans"/>
          <w:color w:val="000000" w:themeColor="text1"/>
          <w:szCs w:val="18"/>
          <w:lang w:eastAsia="es-ES"/>
        </w:rPr>
        <w:t xml:space="preserve">.ONCOLOGÍA, 53.PROCTOLOGÍA, 54.REHABILITACIÓN, 55.REUMATOLOGÍA, 57.TRANSPLANTES, </w:t>
      </w:r>
      <w:r w:rsidRPr="00C66EF4">
        <w:rPr>
          <w:rFonts w:cs="Noto Sans"/>
          <w:b/>
          <w:bCs/>
          <w:color w:val="000000" w:themeColor="text1"/>
          <w:szCs w:val="18"/>
          <w:lang w:eastAsia="es-ES"/>
        </w:rPr>
        <w:t>59</w:t>
      </w:r>
      <w:r w:rsidRPr="00C66EF4">
        <w:rPr>
          <w:rFonts w:cs="Noto Sans"/>
          <w:color w:val="000000" w:themeColor="text1"/>
          <w:szCs w:val="18"/>
          <w:lang w:eastAsia="es-ES"/>
        </w:rPr>
        <w:t xml:space="preserve">.UROLOGÍA, </w:t>
      </w:r>
      <w:r w:rsidRPr="00C66EF4">
        <w:rPr>
          <w:rFonts w:cs="Noto Sans"/>
          <w:b/>
          <w:bCs/>
          <w:szCs w:val="18"/>
          <w:lang w:eastAsia="es-ES"/>
        </w:rPr>
        <w:t>60</w:t>
      </w:r>
      <w:r w:rsidRPr="00C66EF4">
        <w:rPr>
          <w:rFonts w:cs="Noto Sans"/>
          <w:szCs w:val="18"/>
          <w:lang w:eastAsia="es-ES"/>
        </w:rPr>
        <w:t xml:space="preserve">.DETECCIONES, </w:t>
      </w:r>
      <w:r w:rsidRPr="00C66EF4">
        <w:rPr>
          <w:rFonts w:cs="Noto Sans"/>
          <w:b/>
          <w:bCs/>
          <w:szCs w:val="18"/>
          <w:lang w:eastAsia="es-ES"/>
        </w:rPr>
        <w:t>61</w:t>
      </w:r>
      <w:r w:rsidRPr="00C66EF4">
        <w:rPr>
          <w:rFonts w:cs="Noto Sans"/>
          <w:szCs w:val="18"/>
          <w:lang w:eastAsia="es-ES"/>
        </w:rPr>
        <w:t>.CUIDADOS PALIATIVOS,</w:t>
      </w:r>
      <w:r w:rsidRPr="00C66EF4">
        <w:rPr>
          <w:rFonts w:cs="Noto Sans"/>
          <w:b/>
          <w:bCs/>
          <w:szCs w:val="18"/>
          <w:lang w:eastAsia="es-ES"/>
        </w:rPr>
        <w:t xml:space="preserve"> 62</w:t>
      </w:r>
      <w:r w:rsidRPr="00C66EF4">
        <w:rPr>
          <w:rFonts w:cs="Noto Sans"/>
          <w:szCs w:val="18"/>
          <w:lang w:eastAsia="es-ES"/>
        </w:rPr>
        <w:t xml:space="preserve">.GERONTOLOGÍA, </w:t>
      </w:r>
      <w:r w:rsidRPr="00C66EF4">
        <w:rPr>
          <w:rFonts w:cs="Noto Sans"/>
          <w:b/>
          <w:bCs/>
          <w:szCs w:val="18"/>
          <w:lang w:val="es-ES" w:eastAsia="es-ES"/>
        </w:rPr>
        <w:t>88</w:t>
      </w:r>
      <w:r w:rsidRPr="00C66EF4">
        <w:rPr>
          <w:rFonts w:cs="Noto Sans"/>
          <w:szCs w:val="18"/>
          <w:lang w:val="es-ES" w:eastAsia="es-ES"/>
        </w:rPr>
        <w:t>.OTROS</w:t>
      </w:r>
      <w:r w:rsidR="003136A1" w:rsidRPr="00C66EF4">
        <w:rPr>
          <w:rFonts w:cs="Noto Sans"/>
          <w:szCs w:val="18"/>
          <w:lang w:val="es-ES_tradnl"/>
        </w:rPr>
        <w:t>.</w:t>
      </w:r>
    </w:p>
    <w:p w14:paraId="69C234B6" w14:textId="77777777" w:rsidR="003136A1" w:rsidRPr="001E5AC4" w:rsidRDefault="003136A1" w:rsidP="002075C4">
      <w:pPr>
        <w:pStyle w:val="Ttulo2"/>
      </w:pPr>
      <w:bookmarkStart w:id="95" w:name="_Toc165567599"/>
      <w:bookmarkStart w:id="96" w:name="_Toc182303661"/>
      <w:bookmarkStart w:id="97" w:name="_Toc183445983"/>
      <w:bookmarkStart w:id="98" w:name="_Toc184396255"/>
      <w:r w:rsidRPr="001E5AC4">
        <w:t>IDENTIFICACIÓN LA O EL PACIENTE:</w:t>
      </w:r>
      <w:bookmarkEnd w:id="95"/>
      <w:bookmarkEnd w:id="96"/>
      <w:bookmarkEnd w:id="97"/>
      <w:bookmarkEnd w:id="98"/>
    </w:p>
    <w:p w14:paraId="5A6D083A" w14:textId="77777777" w:rsidR="003136A1" w:rsidRPr="001E5AC4" w:rsidRDefault="003136A1" w:rsidP="003136A1">
      <w:pPr>
        <w:rPr>
          <w:rFonts w:cs="Noto Sans"/>
          <w:szCs w:val="18"/>
          <w:lang w:val="es-ES_tradnl"/>
        </w:rPr>
      </w:pPr>
      <w:r w:rsidRPr="001E5AC4">
        <w:rPr>
          <w:rFonts w:cs="Noto Sans"/>
          <w:i/>
          <w:u w:val="single"/>
        </w:rPr>
        <w:t>DERECHOHABIENCIA</w:t>
      </w:r>
      <w:r w:rsidRPr="001E5AC4">
        <w:rPr>
          <w:rFonts w:cs="Noto Sans"/>
          <w:b/>
          <w:i/>
          <w:u w:val="single"/>
        </w:rPr>
        <w:t>:</w:t>
      </w:r>
    </w:p>
    <w:p w14:paraId="23E1784E" w14:textId="79DF294D" w:rsidR="003136A1" w:rsidRPr="001E5AC4" w:rsidRDefault="003136A1" w:rsidP="003136A1">
      <w:pPr>
        <w:rPr>
          <w:rFonts w:cs="Noto Sans"/>
          <w:szCs w:val="18"/>
        </w:rPr>
      </w:pPr>
      <w:r w:rsidRPr="001E5AC4">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proofErr w:type="gramStart"/>
      <w:r w:rsidRPr="001E5AC4">
        <w:rPr>
          <w:rFonts w:cs="Noto Sans"/>
          <w:b/>
          <w:bCs/>
          <w:szCs w:val="18"/>
        </w:rPr>
        <w:t>1</w:t>
      </w:r>
      <w:r w:rsidRPr="001E5AC4">
        <w:rPr>
          <w:rFonts w:cs="Noto Sans"/>
          <w:szCs w:val="18"/>
        </w:rPr>
        <w:t>.NINGUNA</w:t>
      </w:r>
      <w:proofErr w:type="gramEnd"/>
      <w:r w:rsidRPr="001E5AC4">
        <w:rPr>
          <w:rFonts w:cs="Noto Sans"/>
          <w:szCs w:val="18"/>
        </w:rPr>
        <w:t xml:space="preserve">, </w:t>
      </w:r>
      <w:r w:rsidRPr="001E5AC4">
        <w:rPr>
          <w:rFonts w:cs="Noto Sans"/>
          <w:b/>
          <w:bCs/>
          <w:szCs w:val="18"/>
        </w:rPr>
        <w:t>2</w:t>
      </w:r>
      <w:r w:rsidRPr="001E5AC4">
        <w:rPr>
          <w:rFonts w:cs="Noto Sans"/>
          <w:szCs w:val="18"/>
        </w:rPr>
        <w:t xml:space="preserve">.IMSS, </w:t>
      </w:r>
      <w:r w:rsidRPr="001E5AC4">
        <w:rPr>
          <w:rFonts w:cs="Noto Sans"/>
          <w:b/>
          <w:bCs/>
          <w:szCs w:val="18"/>
        </w:rPr>
        <w:t>3</w:t>
      </w:r>
      <w:r w:rsidRPr="001E5AC4">
        <w:rPr>
          <w:rFonts w:cs="Noto Sans"/>
          <w:szCs w:val="18"/>
        </w:rPr>
        <w:t xml:space="preserve">.ISSSTE, </w:t>
      </w:r>
      <w:r w:rsidRPr="001E5AC4">
        <w:rPr>
          <w:rFonts w:cs="Noto Sans"/>
          <w:b/>
          <w:bCs/>
          <w:szCs w:val="18"/>
        </w:rPr>
        <w:t>4</w:t>
      </w:r>
      <w:r w:rsidRPr="001E5AC4">
        <w:rPr>
          <w:rFonts w:cs="Noto Sans"/>
          <w:szCs w:val="18"/>
        </w:rPr>
        <w:t xml:space="preserve">.PEMEX, </w:t>
      </w:r>
      <w:r w:rsidRPr="001E5AC4">
        <w:rPr>
          <w:rFonts w:cs="Noto Sans"/>
          <w:b/>
          <w:bCs/>
          <w:szCs w:val="18"/>
        </w:rPr>
        <w:t>5</w:t>
      </w:r>
      <w:r w:rsidRPr="001E5AC4">
        <w:rPr>
          <w:rFonts w:cs="Noto Sans"/>
          <w:szCs w:val="18"/>
        </w:rPr>
        <w:t xml:space="preserve">.SEDENA, </w:t>
      </w:r>
      <w:r w:rsidRPr="001E5AC4">
        <w:rPr>
          <w:rFonts w:cs="Noto Sans"/>
          <w:b/>
          <w:bCs/>
          <w:szCs w:val="18"/>
        </w:rPr>
        <w:t>6</w:t>
      </w:r>
      <w:r w:rsidRPr="001E5AC4">
        <w:rPr>
          <w:rFonts w:cs="Noto Sans"/>
          <w:szCs w:val="18"/>
        </w:rPr>
        <w:t xml:space="preserve">.SEMAR, </w:t>
      </w:r>
      <w:r w:rsidRPr="001E5AC4">
        <w:rPr>
          <w:rFonts w:cs="Noto Sans"/>
          <w:b/>
          <w:bCs/>
          <w:szCs w:val="18"/>
        </w:rPr>
        <w:t>10</w:t>
      </w:r>
      <w:r w:rsidRPr="001E5AC4">
        <w:rPr>
          <w:rFonts w:cs="Noto Sans"/>
          <w:szCs w:val="18"/>
        </w:rPr>
        <w:t xml:space="preserve">.IMSS </w:t>
      </w:r>
      <w:r w:rsidRPr="00C3055B">
        <w:rPr>
          <w:rFonts w:cs="Noto Sans"/>
          <w:color w:val="auto"/>
          <w:szCs w:val="18"/>
        </w:rPr>
        <w:t xml:space="preserve">BIENESTAR, </w:t>
      </w:r>
      <w:r w:rsidRPr="00C3055B">
        <w:rPr>
          <w:rFonts w:cs="Noto Sans"/>
          <w:b/>
          <w:bCs/>
          <w:color w:val="auto"/>
          <w:szCs w:val="18"/>
        </w:rPr>
        <w:t>11.</w:t>
      </w:r>
      <w:r w:rsidRPr="00C3055B">
        <w:rPr>
          <w:rFonts w:cs="Noto Sans"/>
          <w:color w:val="auto"/>
          <w:szCs w:val="18"/>
        </w:rPr>
        <w:t xml:space="preserve">ISSFAM, </w:t>
      </w:r>
      <w:r w:rsidRPr="00C3055B">
        <w:rPr>
          <w:rFonts w:cs="Noto Sans"/>
          <w:b/>
          <w:color w:val="auto"/>
          <w:szCs w:val="18"/>
        </w:rPr>
        <w:t>14</w:t>
      </w:r>
      <w:r w:rsidRPr="00C3055B">
        <w:rPr>
          <w:rFonts w:cs="Noto Sans"/>
          <w:color w:val="auto"/>
          <w:szCs w:val="18"/>
        </w:rPr>
        <w:t>.</w:t>
      </w:r>
      <w:r w:rsidR="00EE228E" w:rsidRPr="00C3055B">
        <w:rPr>
          <w:rFonts w:cs="Noto Sans"/>
          <w:color w:val="auto"/>
          <w:szCs w:val="18"/>
        </w:rPr>
        <w:t xml:space="preserve">Servicios de Salud </w:t>
      </w:r>
      <w:r w:rsidRPr="001E5AC4">
        <w:rPr>
          <w:rFonts w:cs="Noto Sans"/>
          <w:szCs w:val="18"/>
        </w:rPr>
        <w:t xml:space="preserve">IMSS BIENESTAR, </w:t>
      </w:r>
      <w:r w:rsidRPr="001E5AC4">
        <w:rPr>
          <w:rFonts w:cs="Noto Sans"/>
          <w:b/>
          <w:bCs/>
          <w:szCs w:val="18"/>
        </w:rPr>
        <w:t>8</w:t>
      </w:r>
      <w:r w:rsidRPr="001E5AC4">
        <w:rPr>
          <w:rFonts w:cs="Noto Sans"/>
          <w:szCs w:val="18"/>
        </w:rPr>
        <w:t xml:space="preserve">.OTRA, </w:t>
      </w:r>
      <w:r w:rsidRPr="001E5AC4">
        <w:rPr>
          <w:rFonts w:cs="Noto Sans"/>
          <w:b/>
          <w:bCs/>
          <w:szCs w:val="18"/>
        </w:rPr>
        <w:t>99</w:t>
      </w:r>
      <w:r w:rsidRPr="001E5AC4">
        <w:rPr>
          <w:rFonts w:cs="Noto Sans"/>
          <w:szCs w:val="18"/>
        </w:rPr>
        <w:t xml:space="preserve">.SE IGNORA. El código </w:t>
      </w:r>
      <w:r w:rsidRPr="001E5AC4">
        <w:rPr>
          <w:rFonts w:cs="Noto Sans"/>
          <w:b/>
          <w:bCs/>
          <w:szCs w:val="18"/>
        </w:rPr>
        <w:t>0</w:t>
      </w:r>
      <w:r w:rsidRPr="001E5AC4">
        <w:rPr>
          <w:rFonts w:cs="Noto Sans"/>
          <w:szCs w:val="18"/>
        </w:rPr>
        <w:t xml:space="preserve">.NO </w:t>
      </w:r>
      <w:r w:rsidRPr="001E5AC4">
        <w:rPr>
          <w:rFonts w:cs="Noto Sans"/>
          <w:szCs w:val="18"/>
        </w:rPr>
        <w:lastRenderedPageBreak/>
        <w:t>ESPECIFICADO queda reservado para el registro dentro del sistema automatizado en caso de que la celda se encuentre vacía.</w:t>
      </w:r>
    </w:p>
    <w:p w14:paraId="1BD11D02" w14:textId="77777777" w:rsidR="003136A1" w:rsidRPr="001E5AC4" w:rsidRDefault="003136A1" w:rsidP="003136A1">
      <w:pPr>
        <w:rPr>
          <w:rFonts w:cs="Noto Sans"/>
          <w:szCs w:val="18"/>
          <w:lang w:val="es-ES_tradnl"/>
        </w:rPr>
      </w:pPr>
    </w:p>
    <w:p w14:paraId="459743FA"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EXPEDIENTE:</w:t>
      </w:r>
    </w:p>
    <w:p w14:paraId="57179C1F" w14:textId="77777777" w:rsidR="003136A1" w:rsidRPr="001E5AC4" w:rsidRDefault="003136A1" w:rsidP="003136A1">
      <w:pPr>
        <w:rPr>
          <w:rFonts w:cs="Noto Sans"/>
          <w:szCs w:val="18"/>
          <w:lang w:val="es-ES_tradnl"/>
        </w:rPr>
      </w:pPr>
      <w:r w:rsidRPr="001E5AC4">
        <w:rPr>
          <w:rFonts w:cs="Noto Sans"/>
          <w:color w:val="000000" w:themeColor="text1"/>
          <w:szCs w:val="18"/>
        </w:rPr>
        <w:t>Registre</w:t>
      </w:r>
      <w:r w:rsidRPr="001E5AC4">
        <w:rPr>
          <w:rFonts w:cs="Noto Sans"/>
          <w:color w:val="000000" w:themeColor="text1"/>
          <w:szCs w:val="18"/>
          <w:lang w:val="es-ES_tradnl"/>
        </w:rPr>
        <w:t xml:space="preserve"> el Código de identificación del expediente </w:t>
      </w:r>
      <w:r w:rsidRPr="001E5AC4">
        <w:rPr>
          <w:rFonts w:cs="Noto Sans"/>
          <w:szCs w:val="18"/>
          <w:lang w:val="es-ES_tradnl"/>
        </w:rPr>
        <w:t>clínico de la o el paciente.</w:t>
      </w:r>
    </w:p>
    <w:p w14:paraId="3FCD23FC" w14:textId="77777777" w:rsidR="003136A1" w:rsidRPr="001E5AC4" w:rsidRDefault="003136A1" w:rsidP="003136A1">
      <w:pPr>
        <w:rPr>
          <w:rFonts w:cs="Noto Sans"/>
          <w:szCs w:val="18"/>
          <w:lang w:val="es-ES_tradnl"/>
        </w:rPr>
      </w:pPr>
    </w:p>
    <w:p w14:paraId="3BEA4267" w14:textId="77777777" w:rsidR="003136A1" w:rsidRPr="001E5AC4" w:rsidRDefault="003136A1" w:rsidP="003136A1">
      <w:pPr>
        <w:rPr>
          <w:rFonts w:cs="Noto Sans"/>
          <w:i/>
          <w:u w:val="single"/>
        </w:rPr>
      </w:pPr>
      <w:r w:rsidRPr="001E5AC4">
        <w:rPr>
          <w:rFonts w:cs="Noto Sans"/>
          <w:i/>
          <w:u w:val="single"/>
        </w:rPr>
        <w:t>CURP o Fecha de nacimiento y Entidad o País de nacimiento:</w:t>
      </w:r>
    </w:p>
    <w:p w14:paraId="25024AAD" w14:textId="77777777" w:rsidR="003136A1" w:rsidRPr="001E5AC4" w:rsidRDefault="003136A1" w:rsidP="003136A1">
      <w:pPr>
        <w:rPr>
          <w:rFonts w:cs="Noto Sans"/>
          <w:szCs w:val="18"/>
          <w:lang w:val="es-ES_tradnl"/>
        </w:rPr>
      </w:pPr>
      <w:r w:rsidRPr="001E5AC4">
        <w:rPr>
          <w:rFonts w:cs="Noto Sans"/>
          <w:szCs w:val="18"/>
          <w:lang w:val="es-ES_tradnl"/>
        </w:rPr>
        <w:t xml:space="preserve">Anote el código alfanumérico con los 18 elementos de la Clave Única de Registro de Población (CURP) del paciente, este dato es de carácter </w:t>
      </w:r>
      <w:r w:rsidRPr="001E5AC4">
        <w:rPr>
          <w:rFonts w:cs="Noto Sans"/>
          <w:b/>
          <w:szCs w:val="18"/>
          <w:lang w:val="es-ES_tradnl"/>
        </w:rPr>
        <w:t>obligatorio</w:t>
      </w:r>
      <w:r w:rsidRPr="001E5AC4">
        <w:rPr>
          <w:rFonts w:cs="Noto Sans"/>
          <w:szCs w:val="18"/>
          <w:lang w:val="es-ES_tradnl"/>
        </w:rPr>
        <w:t>.</w:t>
      </w:r>
    </w:p>
    <w:p w14:paraId="63F79FD8" w14:textId="77777777" w:rsidR="003136A1" w:rsidRPr="001E5AC4" w:rsidRDefault="003136A1" w:rsidP="003136A1">
      <w:pPr>
        <w:rPr>
          <w:rFonts w:cs="Noto Sans"/>
          <w:szCs w:val="18"/>
          <w:lang w:val="es-ES_tradnl"/>
        </w:rPr>
      </w:pPr>
    </w:p>
    <w:p w14:paraId="2DBC08DF" w14:textId="77777777" w:rsidR="003136A1" w:rsidRPr="001E5AC4" w:rsidRDefault="003136A1" w:rsidP="003136A1">
      <w:pPr>
        <w:rPr>
          <w:rFonts w:cs="Noto Sans"/>
          <w:b/>
          <w:szCs w:val="18"/>
          <w:lang w:val="es-ES_tradnl"/>
        </w:rPr>
      </w:pPr>
      <w:r w:rsidRPr="001E5AC4">
        <w:rPr>
          <w:rFonts w:cs="Noto Sans"/>
          <w:b/>
          <w:szCs w:val="18"/>
          <w:lang w:val="es-ES_tradnl"/>
        </w:rPr>
        <w:t>En caso de no contar con la CURP solicite a la o el paciente que indique la Fecha de nacimiento y Entidad de nacimiento y regístrelo en este espacio.</w:t>
      </w:r>
    </w:p>
    <w:p w14:paraId="21AD1FF7" w14:textId="77777777" w:rsidR="003136A1" w:rsidRPr="001E5AC4" w:rsidRDefault="003136A1" w:rsidP="003136A1">
      <w:pPr>
        <w:rPr>
          <w:rFonts w:cs="Noto Sans"/>
          <w:szCs w:val="18"/>
          <w:lang w:val="es-ES_tradnl"/>
        </w:rPr>
      </w:pPr>
    </w:p>
    <w:p w14:paraId="09B00F1D" w14:textId="77777777" w:rsidR="003136A1" w:rsidRPr="001E5AC4" w:rsidRDefault="003136A1" w:rsidP="003136A1">
      <w:pPr>
        <w:rPr>
          <w:rFonts w:cs="Noto Sans"/>
          <w:szCs w:val="18"/>
          <w:lang w:val="es-ES_tradnl"/>
        </w:rPr>
      </w:pPr>
      <w:r w:rsidRPr="001E5AC4">
        <w:rPr>
          <w:rFonts w:cs="Noto Sans"/>
          <w:szCs w:val="18"/>
          <w:lang w:val="es-ES_tradnl"/>
        </w:rPr>
        <w:t>Anote con números arábigos la fecha de nacimiento de la o el paciente, el día, mes y año, verifique la coincidencia con la CURP.</w:t>
      </w:r>
    </w:p>
    <w:p w14:paraId="424090D8" w14:textId="77777777" w:rsidR="003136A1" w:rsidRPr="001E5AC4" w:rsidRDefault="003136A1" w:rsidP="003136A1">
      <w:pPr>
        <w:rPr>
          <w:rFonts w:cs="Noto Sans"/>
          <w:szCs w:val="18"/>
          <w:lang w:val="es-ES_tradnl"/>
        </w:rPr>
      </w:pPr>
    </w:p>
    <w:p w14:paraId="420188FB" w14:textId="77777777" w:rsidR="003136A1" w:rsidRPr="001E5AC4" w:rsidRDefault="003136A1" w:rsidP="003136A1">
      <w:pPr>
        <w:rPr>
          <w:rFonts w:cs="Noto Sans"/>
          <w:szCs w:val="18"/>
        </w:rPr>
      </w:pPr>
      <w:r w:rsidRPr="001E5AC4">
        <w:rPr>
          <w:rFonts w:cs="Noto Sans"/>
          <w:szCs w:val="18"/>
        </w:rPr>
        <w:t>Cuando un paciente refiera que no recuerda la fecha de su nacimiento, debe indagar este dato y en caso de no conseguirlo, estime la edad que tiene la o el paciente y escriba 30/06/ y año aproximado de nacimiento.</w:t>
      </w:r>
    </w:p>
    <w:p w14:paraId="4FF0EF35" w14:textId="77777777" w:rsidR="003136A1" w:rsidRPr="001E5AC4" w:rsidRDefault="003136A1" w:rsidP="003136A1">
      <w:pPr>
        <w:rPr>
          <w:rFonts w:cs="Noto Sans"/>
          <w:szCs w:val="18"/>
          <w:lang w:val="es-ES_tradnl"/>
        </w:rPr>
      </w:pPr>
    </w:p>
    <w:p w14:paraId="69159EEA" w14:textId="77777777" w:rsidR="003136A1" w:rsidRPr="001E5AC4" w:rsidRDefault="003136A1" w:rsidP="003136A1">
      <w:pPr>
        <w:rPr>
          <w:rFonts w:cs="Noto Sans"/>
          <w:szCs w:val="18"/>
        </w:rPr>
      </w:pPr>
      <w:r w:rsidRPr="001E5AC4">
        <w:rPr>
          <w:rFonts w:cs="Noto Sans"/>
          <w:szCs w:val="18"/>
        </w:rPr>
        <w:t>En caso de que la persona sea extranjera, solicite y registre el País de nacimiento.</w:t>
      </w:r>
    </w:p>
    <w:p w14:paraId="7D7E6EF7" w14:textId="77777777" w:rsidR="003136A1" w:rsidRPr="001E5AC4" w:rsidRDefault="003136A1" w:rsidP="003136A1">
      <w:pPr>
        <w:rPr>
          <w:rFonts w:cs="Noto Sans"/>
          <w:szCs w:val="18"/>
        </w:rPr>
      </w:pPr>
    </w:p>
    <w:p w14:paraId="7673F283" w14:textId="77777777" w:rsidR="003136A1" w:rsidRPr="001E5AC4" w:rsidRDefault="003136A1" w:rsidP="003136A1">
      <w:pPr>
        <w:rPr>
          <w:rFonts w:cs="Noto Sans"/>
          <w:szCs w:val="18"/>
        </w:rPr>
      </w:pPr>
      <w:r w:rsidRPr="001E5AC4">
        <w:rPr>
          <w:rFonts w:cs="Noto Sans"/>
          <w:szCs w:val="18"/>
        </w:rPr>
        <w:t>De la CURP se tomará el Sexo con el que se encuentre registrado en RENAPO el cual puede ser diferente al sexo biológico o de nacimiento.</w:t>
      </w:r>
    </w:p>
    <w:p w14:paraId="592B844C" w14:textId="77777777" w:rsidR="003136A1" w:rsidRPr="001E5AC4" w:rsidRDefault="003136A1" w:rsidP="003136A1">
      <w:pPr>
        <w:rPr>
          <w:rFonts w:cs="Noto Sans"/>
          <w:szCs w:val="18"/>
        </w:rPr>
      </w:pPr>
    </w:p>
    <w:p w14:paraId="757F496C" w14:textId="77777777" w:rsidR="003136A1" w:rsidRPr="001E5AC4" w:rsidRDefault="003136A1" w:rsidP="003136A1">
      <w:pPr>
        <w:rPr>
          <w:rFonts w:cs="Noto Sans"/>
          <w:i/>
          <w:u w:val="single"/>
        </w:rPr>
      </w:pPr>
      <w:r w:rsidRPr="001E5AC4">
        <w:rPr>
          <w:rFonts w:cs="Noto Sans"/>
          <w:i/>
          <w:u w:val="single"/>
        </w:rPr>
        <w:t>Nombre (Nombre(s) Primer Apellido y Segundo Apellido):</w:t>
      </w:r>
    </w:p>
    <w:p w14:paraId="2F30B111"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el nombre completo la o el paciente: iniciando por el(los) Nombre(s), Primer Apellido y Segundo Apellido, si no cuenta con algún apellido anote “XX” según correspon</w:t>
      </w:r>
      <w:r w:rsidRPr="001E5AC4">
        <w:rPr>
          <w:rFonts w:cs="Noto Sans"/>
          <w:color w:val="000000" w:themeColor="text1"/>
          <w:szCs w:val="18"/>
          <w:lang w:val="es-ES_tradnl"/>
        </w:rPr>
        <w:t xml:space="preserve">da; cada uno de sus componentes debe contener al menos dos letras, estos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para ser capturados en el Sistema Automatizado.</w:t>
      </w:r>
    </w:p>
    <w:p w14:paraId="7A05A453" w14:textId="77777777" w:rsidR="003136A1" w:rsidRPr="001E5AC4" w:rsidRDefault="003136A1" w:rsidP="003136A1">
      <w:pPr>
        <w:rPr>
          <w:rFonts w:cs="Noto Sans"/>
          <w:color w:val="000000" w:themeColor="text1"/>
          <w:szCs w:val="18"/>
          <w:lang w:val="es-ES_tradnl"/>
        </w:rPr>
      </w:pPr>
    </w:p>
    <w:p w14:paraId="457E0B79"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EDAD y CLAVE DE LA EDAD:</w:t>
      </w:r>
    </w:p>
    <w:p w14:paraId="0F8AFC99" w14:textId="77777777" w:rsidR="003136A1" w:rsidRPr="001E5AC4" w:rsidRDefault="003136A1" w:rsidP="003136A1">
      <w:pPr>
        <w:rPr>
          <w:rFonts w:cs="Noto Sans"/>
          <w:szCs w:val="18"/>
        </w:rPr>
      </w:pPr>
      <w:r w:rsidRPr="001E5AC4">
        <w:rPr>
          <w:rFonts w:cs="Noto Sans"/>
          <w:color w:val="000000" w:themeColor="text1"/>
          <w:szCs w:val="18"/>
        </w:rPr>
        <w:t xml:space="preserve">En la celda anote con números arábigos según </w:t>
      </w:r>
      <w:r w:rsidRPr="001E5AC4">
        <w:rPr>
          <w:rFonts w:cs="Noto Sans"/>
          <w:szCs w:val="18"/>
        </w:rPr>
        <w:t xml:space="preserve">corresponda la edad cumplida de la o el paciente y compleméntelo anotando el código de la </w:t>
      </w:r>
      <w:proofErr w:type="gramStart"/>
      <w:r w:rsidRPr="001E5AC4">
        <w:rPr>
          <w:rFonts w:cs="Noto Sans"/>
          <w:b/>
          <w:bCs/>
          <w:szCs w:val="18"/>
        </w:rPr>
        <w:t>2</w:t>
      </w:r>
      <w:r w:rsidRPr="001E5AC4">
        <w:rPr>
          <w:rFonts w:cs="Noto Sans"/>
          <w:szCs w:val="18"/>
        </w:rPr>
        <w:t>.CLAVE</w:t>
      </w:r>
      <w:proofErr w:type="gramEnd"/>
      <w:r w:rsidRPr="001E5AC4">
        <w:rPr>
          <w:rFonts w:cs="Noto Sans"/>
          <w:szCs w:val="18"/>
        </w:rPr>
        <w:t xml:space="preserve"> DE EDAD localice la referencia que se encuentra en la parte inferior del formato, para lo cual considere lo siguiente:</w:t>
      </w:r>
    </w:p>
    <w:p w14:paraId="620932AD" w14:textId="77777777" w:rsidR="003136A1" w:rsidRPr="001E5AC4" w:rsidRDefault="003136A1" w:rsidP="001A60D3">
      <w:pPr>
        <w:pStyle w:val="Prrafodelista"/>
        <w:numPr>
          <w:ilvl w:val="0"/>
          <w:numId w:val="11"/>
        </w:numPr>
        <w:tabs>
          <w:tab w:val="left" w:pos="12960"/>
        </w:tabs>
        <w:spacing w:after="0"/>
        <w:ind w:left="1134"/>
        <w:jc w:val="both"/>
        <w:rPr>
          <w:rFonts w:cs="Noto Sans"/>
          <w:szCs w:val="18"/>
        </w:rPr>
      </w:pPr>
      <w:r w:rsidRPr="001E5AC4">
        <w:rPr>
          <w:rFonts w:cs="Noto Sans"/>
          <w:szCs w:val="18"/>
        </w:rPr>
        <w:t>Para menores de un mes anote el número de días (1 a 29) seguido de una “</w:t>
      </w:r>
      <w:r w:rsidRPr="00EE228E">
        <w:rPr>
          <w:rFonts w:cs="Noto Sans"/>
          <w:b/>
          <w:szCs w:val="18"/>
        </w:rPr>
        <w:t>D</w:t>
      </w:r>
      <w:r w:rsidRPr="001E5AC4">
        <w:rPr>
          <w:rFonts w:cs="Noto Sans"/>
          <w:szCs w:val="18"/>
        </w:rPr>
        <w:t xml:space="preserve">”. Ejemplo: 25 días, 25 D; si la edad es 30 días se debe registrar como 1 mes. </w:t>
      </w:r>
    </w:p>
    <w:p w14:paraId="15EA006D" w14:textId="77777777" w:rsidR="003136A1" w:rsidRPr="001E5AC4" w:rsidRDefault="003136A1" w:rsidP="003136A1">
      <w:pPr>
        <w:tabs>
          <w:tab w:val="left" w:pos="12960"/>
        </w:tabs>
        <w:ind w:left="1134"/>
        <w:rPr>
          <w:rFonts w:cs="Noto Sans"/>
          <w:szCs w:val="18"/>
        </w:rPr>
      </w:pPr>
      <w:r w:rsidRPr="001E5AC4">
        <w:rPr>
          <w:rFonts w:cs="Noto Sans"/>
          <w:szCs w:val="18"/>
        </w:rPr>
        <w:t>NOTA: En caso de que la fecha de consulta sea igual a la fecha de nacimiento se adjudicará “1 día” de edad.</w:t>
      </w:r>
    </w:p>
    <w:p w14:paraId="4D1F0673" w14:textId="77777777" w:rsidR="003136A1" w:rsidRPr="001E5AC4" w:rsidRDefault="003136A1" w:rsidP="001A60D3">
      <w:pPr>
        <w:numPr>
          <w:ilvl w:val="0"/>
          <w:numId w:val="7"/>
        </w:numPr>
        <w:tabs>
          <w:tab w:val="left" w:pos="12960"/>
        </w:tabs>
        <w:spacing w:after="0"/>
        <w:ind w:left="1134"/>
        <w:contextualSpacing w:val="0"/>
        <w:rPr>
          <w:rFonts w:cs="Noto Sans"/>
          <w:szCs w:val="18"/>
        </w:rPr>
      </w:pPr>
      <w:r w:rsidRPr="001E5AC4">
        <w:rPr>
          <w:rFonts w:cs="Noto Sans"/>
          <w:szCs w:val="18"/>
        </w:rPr>
        <w:t>Para mayores de un mes</w:t>
      </w:r>
      <w:r w:rsidRPr="001E5AC4">
        <w:rPr>
          <w:rFonts w:cs="Noto Sans"/>
          <w:strike/>
          <w:szCs w:val="18"/>
        </w:rPr>
        <w:t xml:space="preserve"> </w:t>
      </w:r>
      <w:r w:rsidRPr="001E5AC4">
        <w:rPr>
          <w:rFonts w:cs="Noto Sans"/>
          <w:szCs w:val="18"/>
        </w:rPr>
        <w:t>y menores de un año, anote el número de meses (1 a 11) seguido de una “</w:t>
      </w:r>
      <w:r w:rsidRPr="00EE228E">
        <w:rPr>
          <w:rFonts w:cs="Noto Sans"/>
          <w:b/>
          <w:szCs w:val="18"/>
        </w:rPr>
        <w:t>M</w:t>
      </w:r>
      <w:r w:rsidRPr="001E5AC4">
        <w:rPr>
          <w:rFonts w:cs="Noto Sans"/>
          <w:szCs w:val="18"/>
        </w:rPr>
        <w:t>”. Ejemplo: 8 meses, 8 M; si la edad son 12 meses se registra como 1 año.</w:t>
      </w:r>
    </w:p>
    <w:p w14:paraId="3A47541A" w14:textId="3D5D164F" w:rsidR="003136A1" w:rsidRPr="001E5AC4" w:rsidRDefault="003136A1" w:rsidP="001A60D3">
      <w:pPr>
        <w:numPr>
          <w:ilvl w:val="0"/>
          <w:numId w:val="7"/>
        </w:numPr>
        <w:tabs>
          <w:tab w:val="left" w:pos="12960"/>
        </w:tabs>
        <w:spacing w:after="0"/>
        <w:ind w:left="1134"/>
        <w:contextualSpacing w:val="0"/>
        <w:rPr>
          <w:rFonts w:cs="Noto Sans"/>
          <w:szCs w:val="18"/>
        </w:rPr>
      </w:pPr>
      <w:r w:rsidRPr="001E5AC4">
        <w:rPr>
          <w:rFonts w:cs="Noto Sans"/>
          <w:szCs w:val="18"/>
        </w:rPr>
        <w:t>Para mayores de un año anote con números arábigos la edad en años cumplidos de las o los pacientes a partir del primer año de edad</w:t>
      </w:r>
      <w:r w:rsidR="00EE228E">
        <w:rPr>
          <w:rFonts w:cs="Noto Sans"/>
          <w:szCs w:val="18"/>
        </w:rPr>
        <w:t xml:space="preserve"> </w:t>
      </w:r>
      <w:r w:rsidR="00EE228E" w:rsidRPr="001E5AC4">
        <w:rPr>
          <w:rFonts w:cs="Noto Sans"/>
          <w:szCs w:val="18"/>
        </w:rPr>
        <w:t>seguido de una “</w:t>
      </w:r>
      <w:r w:rsidR="00EE228E">
        <w:rPr>
          <w:rFonts w:cs="Noto Sans"/>
          <w:b/>
          <w:szCs w:val="18"/>
        </w:rPr>
        <w:t>A</w:t>
      </w:r>
      <w:r w:rsidR="00EE228E" w:rsidRPr="001E5AC4">
        <w:rPr>
          <w:rFonts w:cs="Noto Sans"/>
          <w:szCs w:val="18"/>
        </w:rPr>
        <w:t>”</w:t>
      </w:r>
      <w:r w:rsidRPr="001E5AC4">
        <w:rPr>
          <w:rFonts w:cs="Noto Sans"/>
          <w:szCs w:val="18"/>
        </w:rPr>
        <w:t>. Ejemplo: 5 años, 5 A.</w:t>
      </w:r>
    </w:p>
    <w:p w14:paraId="5D72399E" w14:textId="77777777" w:rsidR="003136A1" w:rsidRPr="001E5AC4" w:rsidRDefault="003136A1" w:rsidP="003136A1">
      <w:pPr>
        <w:rPr>
          <w:rFonts w:cs="Noto Sans"/>
          <w:color w:val="000000" w:themeColor="text1"/>
          <w:szCs w:val="18"/>
          <w:lang w:val="es-ES_tradnl"/>
        </w:rPr>
      </w:pPr>
    </w:p>
    <w:p w14:paraId="021949E1"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Para el Sistema Automatizado, si la fuente cuenta con la fecha de nacimiento la edad será calculada en forma automática, de lo contrario, se capturará la Edad y Clave de la Edad que se haya registrado, en este momento se convierten en </w:t>
      </w:r>
      <w:r w:rsidRPr="001E5AC4">
        <w:rPr>
          <w:rFonts w:cs="Noto Sans"/>
          <w:b/>
          <w:color w:val="000000" w:themeColor="text1"/>
          <w:szCs w:val="18"/>
          <w:lang w:val="es-ES_tradnl"/>
        </w:rPr>
        <w:t>obligatorios</w:t>
      </w:r>
      <w:r w:rsidRPr="001E5AC4">
        <w:rPr>
          <w:rFonts w:cs="Noto Sans"/>
          <w:color w:val="000000" w:themeColor="text1"/>
          <w:szCs w:val="18"/>
          <w:lang w:val="es-ES_tradnl"/>
        </w:rPr>
        <w:t xml:space="preserve">, por lo que si el registro no cuenta con alguno de los dos (fecha de nacimiento o edad), la consulta </w:t>
      </w:r>
      <w:r w:rsidRPr="001E5AC4">
        <w:rPr>
          <w:rFonts w:cs="Noto Sans"/>
          <w:b/>
          <w:color w:val="000000" w:themeColor="text1"/>
          <w:szCs w:val="18"/>
          <w:lang w:val="es-ES_tradnl"/>
        </w:rPr>
        <w:t>no será válida</w:t>
      </w:r>
      <w:r w:rsidRPr="001E5AC4">
        <w:rPr>
          <w:rFonts w:cs="Noto Sans"/>
          <w:color w:val="000000" w:themeColor="text1"/>
          <w:szCs w:val="18"/>
          <w:lang w:val="es-ES_tradnl"/>
        </w:rPr>
        <w:t>.</w:t>
      </w:r>
    </w:p>
    <w:p w14:paraId="1F33EA4C" w14:textId="77777777" w:rsidR="003136A1" w:rsidRPr="001E5AC4" w:rsidRDefault="003136A1" w:rsidP="003136A1">
      <w:pPr>
        <w:rPr>
          <w:rFonts w:cs="Noto Sans"/>
          <w:color w:val="000000" w:themeColor="text1"/>
          <w:szCs w:val="18"/>
          <w:lang w:val="es-ES_tradnl"/>
        </w:rPr>
      </w:pPr>
    </w:p>
    <w:p w14:paraId="25B029E0" w14:textId="77777777" w:rsidR="003136A1" w:rsidRPr="001E5AC4" w:rsidRDefault="003136A1" w:rsidP="003136A1">
      <w:pPr>
        <w:rPr>
          <w:rFonts w:cs="Noto Sans"/>
          <w:i/>
          <w:u w:val="single"/>
        </w:rPr>
      </w:pPr>
      <w:r w:rsidRPr="001E5AC4">
        <w:rPr>
          <w:rFonts w:cs="Noto Sans"/>
          <w:i/>
          <w:u w:val="single"/>
        </w:rPr>
        <w:t>SEXO BIOLÓGICO</w:t>
      </w:r>
      <w:r w:rsidRPr="001E5AC4">
        <w:rPr>
          <w:rFonts w:cs="Noto Sans"/>
          <w:b/>
          <w:i/>
          <w:u w:val="single"/>
        </w:rPr>
        <w:t>:</w:t>
      </w:r>
    </w:p>
    <w:p w14:paraId="72432CB2" w14:textId="77777777" w:rsidR="003136A1" w:rsidRPr="001E5AC4" w:rsidRDefault="003136A1" w:rsidP="003136A1">
      <w:pPr>
        <w:rPr>
          <w:rFonts w:cs="Noto Sans"/>
          <w:szCs w:val="18"/>
          <w:lang w:val="es-ES_tradnl"/>
        </w:rPr>
      </w:pPr>
      <w:r w:rsidRPr="001E5AC4">
        <w:rPr>
          <w:rFonts w:cs="Noto Sans"/>
          <w:szCs w:val="18"/>
          <w:lang w:val="es-ES_tradnl"/>
        </w:rPr>
        <w:t xml:space="preserve">Con base en la referencia número </w:t>
      </w:r>
      <w:r w:rsidRPr="001E5AC4">
        <w:rPr>
          <w:rFonts w:cs="Noto Sans"/>
          <w:b/>
          <w:szCs w:val="18"/>
          <w:lang w:val="es-ES_tradnl"/>
        </w:rPr>
        <w:t>3</w:t>
      </w:r>
      <w:r w:rsidRPr="001E5AC4">
        <w:rPr>
          <w:rFonts w:cs="Noto Sans"/>
          <w:szCs w:val="18"/>
          <w:lang w:val="es-ES_tradnl"/>
        </w:rPr>
        <w:t xml:space="preserve">. </w:t>
      </w:r>
      <w:r w:rsidRPr="00EE228E">
        <w:rPr>
          <w:rFonts w:cs="Noto Sans"/>
          <w:szCs w:val="18"/>
          <w:lang w:val="es-ES_tradnl"/>
        </w:rPr>
        <w:t>SEXO</w:t>
      </w:r>
      <w:r w:rsidRPr="00EE228E">
        <w:rPr>
          <w:rFonts w:cs="Noto Sans"/>
        </w:rPr>
        <w:t xml:space="preserve"> </w:t>
      </w:r>
      <w:r w:rsidRPr="00EE228E">
        <w:rPr>
          <w:rFonts w:cs="Noto Sans"/>
          <w:szCs w:val="18"/>
          <w:lang w:val="es-ES_tradnl"/>
        </w:rPr>
        <w:t>BIOLÓGICO</w:t>
      </w:r>
      <w:r w:rsidRPr="001E5AC4">
        <w:rPr>
          <w:rFonts w:cs="Noto Sans"/>
          <w:szCs w:val="18"/>
          <w:lang w:val="es-ES_tradnl"/>
        </w:rPr>
        <w:t xml:space="preserve"> que se encuentra en la parte inferior del formato, anote la clave que corresponda al sexo según condición biológica de nacimiento de la persona según fenotipo sexual: </w:t>
      </w:r>
      <w:proofErr w:type="gramStart"/>
      <w:r w:rsidRPr="001E5AC4">
        <w:rPr>
          <w:rFonts w:cs="Noto Sans"/>
          <w:b/>
          <w:szCs w:val="18"/>
          <w:lang w:val="es-ES_tradnl"/>
        </w:rPr>
        <w:t>1</w:t>
      </w:r>
      <w:r w:rsidRPr="001E5AC4">
        <w:rPr>
          <w:rFonts w:cs="Noto Sans"/>
          <w:szCs w:val="18"/>
          <w:lang w:val="es-ES_tradnl"/>
        </w:rPr>
        <w:t>.HOMBRE</w:t>
      </w:r>
      <w:proofErr w:type="gramEnd"/>
      <w:r w:rsidRPr="001E5AC4">
        <w:rPr>
          <w:rFonts w:cs="Noto Sans"/>
          <w:szCs w:val="18"/>
          <w:lang w:val="es-ES_tradnl"/>
        </w:rPr>
        <w:t xml:space="preserve">, </w:t>
      </w:r>
      <w:r w:rsidRPr="001E5AC4">
        <w:rPr>
          <w:rFonts w:cs="Noto Sans"/>
          <w:b/>
          <w:szCs w:val="18"/>
          <w:lang w:val="es-ES_tradnl"/>
        </w:rPr>
        <w:t>2</w:t>
      </w:r>
      <w:r w:rsidRPr="001E5AC4">
        <w:rPr>
          <w:rFonts w:cs="Noto Sans"/>
          <w:szCs w:val="18"/>
          <w:lang w:val="es-ES_tradnl"/>
        </w:rPr>
        <w:t xml:space="preserve">.MUJER, </w:t>
      </w:r>
      <w:r w:rsidRPr="001E5AC4">
        <w:rPr>
          <w:rFonts w:cs="Noto Sans"/>
          <w:b/>
          <w:szCs w:val="18"/>
          <w:lang w:val="es-ES_tradnl"/>
        </w:rPr>
        <w:t>3</w:t>
      </w:r>
      <w:r w:rsidRPr="001E5AC4">
        <w:rPr>
          <w:rFonts w:cs="Noto Sans"/>
          <w:szCs w:val="18"/>
          <w:lang w:val="es-ES_tradnl"/>
        </w:rPr>
        <w:t>.INTERSEXUAL.</w:t>
      </w:r>
    </w:p>
    <w:p w14:paraId="16169CF5" w14:textId="77777777" w:rsidR="003136A1" w:rsidRPr="001E5AC4" w:rsidRDefault="003136A1" w:rsidP="003136A1">
      <w:pPr>
        <w:rPr>
          <w:rFonts w:cs="Noto Sans"/>
          <w:color w:val="000000" w:themeColor="text1"/>
          <w:szCs w:val="18"/>
          <w:lang w:val="es-ES_tradnl"/>
        </w:rPr>
      </w:pPr>
    </w:p>
    <w:p w14:paraId="7C9012E1" w14:textId="77777777" w:rsidR="003136A1" w:rsidRPr="001E5AC4" w:rsidRDefault="003136A1" w:rsidP="003136A1">
      <w:pPr>
        <w:rPr>
          <w:rFonts w:cs="Noto Sans"/>
          <w:i/>
          <w:u w:val="single"/>
        </w:rPr>
      </w:pPr>
      <w:r w:rsidRPr="001E5AC4">
        <w:rPr>
          <w:rFonts w:cs="Noto Sans"/>
          <w:i/>
          <w:u w:val="single"/>
        </w:rPr>
        <w:t>AFROMEXICANO</w:t>
      </w:r>
      <w:r w:rsidRPr="001E5AC4">
        <w:rPr>
          <w:rFonts w:cs="Noto Sans"/>
          <w:b/>
          <w:i/>
          <w:u w:val="single"/>
        </w:rPr>
        <w:t>:</w:t>
      </w:r>
    </w:p>
    <w:p w14:paraId="3E314490" w14:textId="77777777" w:rsidR="003136A1" w:rsidRPr="001E5AC4" w:rsidRDefault="003136A1" w:rsidP="003136A1">
      <w:pPr>
        <w:rPr>
          <w:rFonts w:cs="Noto Sans"/>
        </w:rPr>
      </w:pPr>
      <w:r w:rsidRPr="001E5AC4">
        <w:rPr>
          <w:rFonts w:cs="Noto Sans"/>
          <w:szCs w:val="18"/>
        </w:rPr>
        <w:t>Marque con "X" el espacio si</w:t>
      </w:r>
      <w:r w:rsidRPr="001E5AC4">
        <w:rPr>
          <w:rFonts w:cs="Noto Sans"/>
          <w:strike/>
          <w:szCs w:val="18"/>
        </w:rPr>
        <w:t xml:space="preserve"> </w:t>
      </w:r>
      <w:r w:rsidRPr="001E5AC4">
        <w:rPr>
          <w:rFonts w:cs="Noto Sans"/>
          <w:szCs w:val="18"/>
        </w:rPr>
        <w:t>la persona se autodenomina Afromexicano.</w:t>
      </w:r>
    </w:p>
    <w:p w14:paraId="032027DA" w14:textId="77777777" w:rsidR="003136A1" w:rsidRPr="001E5AC4" w:rsidRDefault="003136A1" w:rsidP="003136A1">
      <w:pPr>
        <w:rPr>
          <w:rFonts w:cs="Noto Sans"/>
          <w:color w:val="000000" w:themeColor="text1"/>
          <w:szCs w:val="18"/>
          <w:lang w:val="es-ES_tradnl"/>
        </w:rPr>
      </w:pPr>
    </w:p>
    <w:p w14:paraId="03A57A0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INDÍGENA</w:t>
      </w:r>
      <w:r w:rsidRPr="001E5AC4">
        <w:rPr>
          <w:rFonts w:cs="Noto Sans"/>
          <w:b/>
          <w:i/>
          <w:color w:val="000000" w:themeColor="text1"/>
          <w:u w:val="single"/>
        </w:rPr>
        <w:t>:</w:t>
      </w:r>
    </w:p>
    <w:p w14:paraId="7E46982F" w14:textId="77777777" w:rsidR="003136A1" w:rsidRPr="001E5AC4" w:rsidRDefault="003136A1" w:rsidP="003136A1">
      <w:pPr>
        <w:rPr>
          <w:rFonts w:cs="Noto Sans"/>
          <w:color w:val="000000" w:themeColor="text1"/>
          <w:szCs w:val="18"/>
        </w:rPr>
      </w:pPr>
      <w:r w:rsidRPr="001E5AC4">
        <w:rPr>
          <w:rFonts w:cs="Noto Sans"/>
          <w:color w:val="000000" w:themeColor="text1"/>
          <w:szCs w:val="18"/>
        </w:rPr>
        <w:t>Pregunte al paciente, o en caso de ser menor de edad, al acompañante, si la familia considera pertenecer a un pueblo indígena; ello independientemente sea hablante de la lengua del pueblo indígena al que pertenece. De dar una respuesta positiva marque con una “X” en la columna “Indígena”, si la respuesta es negativa la celda se deja en vacío y se capturará como “</w:t>
      </w:r>
      <w:r w:rsidRPr="001E5AC4">
        <w:rPr>
          <w:rFonts w:cs="Noto Sans"/>
          <w:b/>
          <w:bCs/>
          <w:color w:val="000000" w:themeColor="text1"/>
          <w:szCs w:val="18"/>
        </w:rPr>
        <w:t>2</w:t>
      </w:r>
      <w:r w:rsidRPr="001E5AC4">
        <w:rPr>
          <w:rFonts w:cs="Noto Sans"/>
          <w:color w:val="000000" w:themeColor="text1"/>
          <w:szCs w:val="18"/>
        </w:rPr>
        <w:t xml:space="preserve"> - No” en la Aplicación Automatizada.</w:t>
      </w:r>
    </w:p>
    <w:p w14:paraId="754944C3" w14:textId="77777777" w:rsidR="003136A1" w:rsidRPr="001E5AC4" w:rsidRDefault="003136A1" w:rsidP="003136A1">
      <w:pPr>
        <w:rPr>
          <w:rFonts w:cs="Noto Sans"/>
          <w:bCs/>
          <w:color w:val="000000"/>
          <w:szCs w:val="18"/>
          <w:lang w:eastAsia="es-ES"/>
        </w:rPr>
      </w:pPr>
    </w:p>
    <w:p w14:paraId="16DFEDF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MIGRANTE</w:t>
      </w:r>
      <w:r w:rsidRPr="001E5AC4">
        <w:rPr>
          <w:rFonts w:cs="Noto Sans"/>
          <w:b/>
          <w:i/>
          <w:u w:val="single"/>
        </w:rPr>
        <w:t>:</w:t>
      </w:r>
    </w:p>
    <w:p w14:paraId="27B80F31" w14:textId="77777777" w:rsidR="003136A1" w:rsidRPr="001E5AC4" w:rsidRDefault="003136A1" w:rsidP="003136A1">
      <w:pPr>
        <w:rPr>
          <w:rFonts w:cs="Noto Sans"/>
          <w:szCs w:val="18"/>
          <w:lang w:val="es-ES_tradnl"/>
        </w:rPr>
      </w:pPr>
      <w:r w:rsidRPr="001E5AC4">
        <w:rPr>
          <w:rFonts w:cs="Noto Sans"/>
          <w:szCs w:val="18"/>
          <w:lang w:val="es-ES_tradnl"/>
        </w:rPr>
        <w:t xml:space="preserve">Atendiendo la variable “País de Nacimiento”, consulte lo siguiente: </w:t>
      </w:r>
    </w:p>
    <w:p w14:paraId="5B2BA011" w14:textId="77777777" w:rsidR="003136A1" w:rsidRPr="001E5AC4" w:rsidRDefault="003136A1" w:rsidP="001A60D3">
      <w:pPr>
        <w:pStyle w:val="Prrafodelista"/>
        <w:widowControl w:val="0"/>
        <w:numPr>
          <w:ilvl w:val="0"/>
          <w:numId w:val="12"/>
        </w:numPr>
        <w:spacing w:after="0" w:line="240" w:lineRule="atLeast"/>
        <w:jc w:val="both"/>
        <w:rPr>
          <w:rFonts w:cs="Noto Sans"/>
          <w:szCs w:val="18"/>
        </w:rPr>
      </w:pPr>
      <w:r w:rsidRPr="001E5AC4">
        <w:rPr>
          <w:rFonts w:cs="Noto Sans"/>
          <w:szCs w:val="18"/>
        </w:rPr>
        <w:t xml:space="preserve">Si la persona indica México, como país de nacimiento y cuenta con la nacionalidad mexicana, pregunte si ha cambiado de residencia habitual dentro del país (estado a estado) o si vivía en otro país y regresó a México (puede ser de forma permanente o temporal) o si la persona indica un país de nacimiento diferente a México, consulte si cuenta con la nacionalidad mexicana. </w:t>
      </w:r>
    </w:p>
    <w:p w14:paraId="33A8A124" w14:textId="77777777" w:rsidR="003136A1" w:rsidRPr="001E5AC4" w:rsidRDefault="003136A1" w:rsidP="003136A1">
      <w:pPr>
        <w:ind w:left="720"/>
        <w:rPr>
          <w:rFonts w:cs="Noto Sans"/>
          <w:szCs w:val="18"/>
          <w:lang w:val="es-ES_tradnl"/>
        </w:rPr>
      </w:pPr>
      <w:r w:rsidRPr="001E5AC4">
        <w:rPr>
          <w:rFonts w:cs="Noto Sans"/>
          <w:szCs w:val="18"/>
          <w:lang w:val="es-ES_tradnl"/>
        </w:rPr>
        <w:t xml:space="preserve">En alguno de los dos casos anteriores según corresponda, anote en la celda uno de los siguientes códigos: </w:t>
      </w:r>
    </w:p>
    <w:p w14:paraId="673AAA4F"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dentro del país, ni haya tenido residencia habitual en otro país y regresado.</w:t>
      </w:r>
    </w:p>
    <w:p w14:paraId="50A4766F" w14:textId="77777777" w:rsidR="003136A1" w:rsidRPr="001E5AC4" w:rsidRDefault="003136A1" w:rsidP="003136A1">
      <w:pPr>
        <w:ind w:left="1440"/>
        <w:rPr>
          <w:rFonts w:cs="Noto Sans"/>
          <w:szCs w:val="18"/>
          <w:lang w:val="es-ES_tradnl"/>
        </w:rPr>
      </w:pPr>
      <w:r w:rsidRPr="001E5AC4">
        <w:rPr>
          <w:rFonts w:cs="Noto Sans"/>
          <w:b/>
          <w:szCs w:val="18"/>
          <w:lang w:val="es-ES_tradnl"/>
        </w:rPr>
        <w:t>1 – NACIONAL</w:t>
      </w:r>
      <w:r w:rsidRPr="001E5AC4">
        <w:rPr>
          <w:rFonts w:cs="Noto Sans"/>
          <w:szCs w:val="18"/>
          <w:lang w:val="es-ES_tradnl"/>
        </w:rPr>
        <w:t>: en caso de que si haya cambiado de residencia habitual dentro del país (estado a estado).</w:t>
      </w:r>
    </w:p>
    <w:p w14:paraId="50606314" w14:textId="77777777" w:rsidR="003136A1" w:rsidRPr="001E5AC4" w:rsidRDefault="003136A1" w:rsidP="003136A1">
      <w:pPr>
        <w:ind w:left="1440"/>
        <w:rPr>
          <w:rFonts w:cs="Noto Sans"/>
          <w:szCs w:val="18"/>
          <w:lang w:val="es-ES_tradnl"/>
        </w:rPr>
      </w:pPr>
      <w:r w:rsidRPr="001E5AC4">
        <w:rPr>
          <w:rFonts w:cs="Noto Sans"/>
          <w:b/>
          <w:szCs w:val="18"/>
          <w:lang w:val="es-ES_tradnl"/>
        </w:rPr>
        <w:t>3 – RETORNADO</w:t>
      </w:r>
      <w:r w:rsidRPr="001E5AC4">
        <w:rPr>
          <w:rFonts w:cs="Noto Sans"/>
          <w:szCs w:val="18"/>
          <w:lang w:val="es-ES_tradnl"/>
        </w:rPr>
        <w:t>: en caso de que haya cambiado de residencia habitual a un país diferente a México y haya regresado al país.</w:t>
      </w:r>
    </w:p>
    <w:p w14:paraId="1CC5DF8B" w14:textId="77777777" w:rsidR="003136A1" w:rsidRPr="001E5AC4" w:rsidRDefault="003136A1" w:rsidP="001A60D3">
      <w:pPr>
        <w:pStyle w:val="Prrafodelista"/>
        <w:widowControl w:val="0"/>
        <w:numPr>
          <w:ilvl w:val="0"/>
          <w:numId w:val="12"/>
        </w:numPr>
        <w:spacing w:after="0" w:line="240" w:lineRule="atLeast"/>
        <w:jc w:val="both"/>
        <w:rPr>
          <w:rFonts w:cs="Noto Sans"/>
          <w:szCs w:val="18"/>
        </w:rPr>
      </w:pPr>
      <w:r w:rsidRPr="001E5AC4">
        <w:rPr>
          <w:rFonts w:cs="Noto Sans"/>
          <w:szCs w:val="18"/>
        </w:rPr>
        <w:t>En caso de que la persona no cuente con la nacionalidad mexicana, consulte si ha cambiado de país de residencia para vivir en México u otro país, incluyendo si está en proceso/trayecto para cambiar dicha residencia.</w:t>
      </w:r>
    </w:p>
    <w:p w14:paraId="6E1D92D6" w14:textId="77777777" w:rsidR="003136A1" w:rsidRPr="001E5AC4" w:rsidRDefault="003136A1" w:rsidP="003136A1">
      <w:pPr>
        <w:ind w:left="720"/>
        <w:rPr>
          <w:rFonts w:cs="Noto Sans"/>
          <w:szCs w:val="18"/>
          <w:lang w:val="es-ES_tradnl"/>
        </w:rPr>
      </w:pPr>
      <w:r w:rsidRPr="001E5AC4">
        <w:rPr>
          <w:rFonts w:cs="Noto Sans"/>
          <w:szCs w:val="18"/>
          <w:lang w:val="es-ES_tradnl"/>
        </w:rPr>
        <w:t>Anote según corresponda:</w:t>
      </w:r>
    </w:p>
    <w:p w14:paraId="7F97168C"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a México, ni esté en proceso/trayecto para cambiar de país de residencia.</w:t>
      </w:r>
    </w:p>
    <w:p w14:paraId="6248EDF8" w14:textId="77777777" w:rsidR="003136A1" w:rsidRPr="001E5AC4" w:rsidRDefault="003136A1" w:rsidP="003136A1">
      <w:pPr>
        <w:ind w:left="1440"/>
        <w:rPr>
          <w:rFonts w:cs="Noto Sans"/>
          <w:szCs w:val="18"/>
          <w:lang w:val="es-ES_tradnl"/>
        </w:rPr>
      </w:pPr>
      <w:r w:rsidRPr="001E5AC4">
        <w:rPr>
          <w:rFonts w:cs="Noto Sans"/>
          <w:b/>
          <w:szCs w:val="18"/>
          <w:lang w:val="es-ES_tradnl"/>
        </w:rPr>
        <w:t>2 – INTERNACIONAL</w:t>
      </w:r>
      <w:r w:rsidRPr="001E5AC4">
        <w:rPr>
          <w:rFonts w:cs="Noto Sans"/>
          <w:szCs w:val="18"/>
          <w:lang w:val="es-ES_tradnl"/>
        </w:rPr>
        <w:t>: En caso de que haya cambiado de residencia, o esté en el proceso/trayecto para cambiar el país de residencia, registe la variable País de Procedencia (puede ser diferente a País de Nacimiento).</w:t>
      </w:r>
    </w:p>
    <w:p w14:paraId="22DE3FB4" w14:textId="77777777" w:rsidR="003136A1" w:rsidRPr="001E5AC4" w:rsidRDefault="003136A1" w:rsidP="003136A1">
      <w:pPr>
        <w:rPr>
          <w:rFonts w:cs="Noto Sans"/>
          <w:szCs w:val="18"/>
          <w:lang w:val="es-ES_tradnl"/>
        </w:rPr>
      </w:pPr>
      <w:r w:rsidRPr="001E5AC4">
        <w:rPr>
          <w:rFonts w:cs="Noto Sans"/>
          <w:szCs w:val="18"/>
          <w:lang w:val="es-ES_tradnl"/>
        </w:rPr>
        <w:t>Nota: Se puede considerar que los siguientes pueden considerarse migrantes: por motivo laboral, académico, unidad familiar, refugiado o solicitante de la condición de refugio, desplazados, en tránsito, jornalero, paisanos.</w:t>
      </w:r>
    </w:p>
    <w:p w14:paraId="433E927D" w14:textId="77777777" w:rsidR="003136A1" w:rsidRPr="001E5AC4" w:rsidRDefault="003136A1" w:rsidP="003136A1">
      <w:pPr>
        <w:rPr>
          <w:rFonts w:cs="Noto Sans"/>
          <w:bCs/>
          <w:szCs w:val="18"/>
          <w:lang w:val="es-ES_tradnl" w:eastAsia="es-ES"/>
        </w:rPr>
      </w:pPr>
    </w:p>
    <w:p w14:paraId="5286A4CB" w14:textId="77777777" w:rsidR="003136A1" w:rsidRPr="001E5AC4" w:rsidRDefault="003136A1" w:rsidP="003136A1">
      <w:pPr>
        <w:rPr>
          <w:rFonts w:cs="Noto Sans"/>
          <w:i/>
          <w:u w:val="single"/>
        </w:rPr>
      </w:pPr>
      <w:r w:rsidRPr="001E5AC4">
        <w:rPr>
          <w:rFonts w:cs="Noto Sans"/>
          <w:i/>
          <w:u w:val="single"/>
        </w:rPr>
        <w:t>MEDICIONES</w:t>
      </w:r>
      <w:r w:rsidRPr="001E5AC4">
        <w:rPr>
          <w:rFonts w:cs="Noto Sans"/>
          <w:b/>
          <w:i/>
          <w:u w:val="single"/>
        </w:rPr>
        <w:t>:</w:t>
      </w:r>
    </w:p>
    <w:p w14:paraId="126CE25B" w14:textId="77777777" w:rsidR="003136A1" w:rsidRPr="001E5AC4" w:rsidRDefault="003136A1" w:rsidP="003136A1">
      <w:pPr>
        <w:rPr>
          <w:rFonts w:cs="Noto Sans"/>
          <w:i/>
          <w:u w:val="single"/>
        </w:rPr>
      </w:pPr>
    </w:p>
    <w:p w14:paraId="7634720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Peso (Kg):</w:t>
      </w:r>
    </w:p>
    <w:p w14:paraId="550786DB"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 peso </w:t>
      </w:r>
      <w:r w:rsidRPr="001E5AC4">
        <w:rPr>
          <w:rFonts w:cs="Noto Sans"/>
          <w:szCs w:val="18"/>
          <w:lang w:val="es-ES_tradnl"/>
        </w:rPr>
        <w:t>corporal de la o el paciente, en kilogramos con tres decimales, obtenido en la consulta; en caso de no realizar la medición anotar y capturar 999.</w:t>
      </w:r>
    </w:p>
    <w:p w14:paraId="1CCD5368" w14:textId="77777777" w:rsidR="003136A1" w:rsidRPr="001E5AC4" w:rsidRDefault="003136A1" w:rsidP="003136A1">
      <w:pPr>
        <w:rPr>
          <w:rFonts w:cs="Noto Sans"/>
          <w:szCs w:val="18"/>
          <w:lang w:val="es-ES_tradnl"/>
        </w:rPr>
      </w:pPr>
    </w:p>
    <w:p w14:paraId="0C057A13" w14:textId="77777777" w:rsidR="003136A1" w:rsidRPr="001E5AC4" w:rsidRDefault="003136A1" w:rsidP="003136A1">
      <w:pPr>
        <w:rPr>
          <w:rFonts w:cs="Noto Sans"/>
          <w:i/>
          <w:u w:val="single"/>
        </w:rPr>
      </w:pPr>
      <w:r w:rsidRPr="001E5AC4">
        <w:rPr>
          <w:rFonts w:cs="Noto Sans"/>
          <w:i/>
          <w:u w:val="single"/>
        </w:rPr>
        <w:t>Talla (cm):</w:t>
      </w:r>
    </w:p>
    <w:p w14:paraId="4928F4B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en centímetros la talla de la o el paciente</w:t>
      </w:r>
      <w:r w:rsidRPr="001E5AC4">
        <w:rPr>
          <w:rFonts w:cs="Noto Sans"/>
          <w:color w:val="000000" w:themeColor="text1"/>
          <w:szCs w:val="18"/>
          <w:lang w:val="es-ES_tradnl"/>
        </w:rPr>
        <w:t>, obtenida en la consulta, en caso de no realizar la medición de la talla anotar y capturar 999.</w:t>
      </w:r>
    </w:p>
    <w:p w14:paraId="43409A5F" w14:textId="77777777" w:rsidR="003136A1" w:rsidRPr="001E5AC4" w:rsidRDefault="003136A1" w:rsidP="003136A1">
      <w:pPr>
        <w:rPr>
          <w:rFonts w:cs="Noto Sans"/>
          <w:color w:val="000000" w:themeColor="text1"/>
          <w:szCs w:val="18"/>
          <w:lang w:val="es-ES_tradnl"/>
        </w:rPr>
      </w:pPr>
    </w:p>
    <w:p w14:paraId="206F0774" w14:textId="77777777" w:rsidR="003136A1" w:rsidRPr="001E5AC4" w:rsidRDefault="003136A1" w:rsidP="003136A1">
      <w:pPr>
        <w:rPr>
          <w:rFonts w:cs="Noto Sans"/>
          <w:b/>
          <w:i/>
          <w:color w:val="000000" w:themeColor="text1"/>
          <w:u w:val="single"/>
        </w:rPr>
      </w:pPr>
      <w:r w:rsidRPr="001E5AC4">
        <w:rPr>
          <w:rFonts w:cs="Noto Sans"/>
          <w:i/>
          <w:u w:val="single"/>
        </w:rPr>
        <w:t>Circunferencia de cintura</w:t>
      </w:r>
      <w:r w:rsidRPr="001E5AC4">
        <w:rPr>
          <w:rFonts w:cs="Noto Sans"/>
          <w:b/>
          <w:i/>
          <w:color w:val="000000" w:themeColor="text1"/>
          <w:u w:val="single"/>
        </w:rPr>
        <w:t>:</w:t>
      </w:r>
    </w:p>
    <w:p w14:paraId="5E7DB7EB" w14:textId="77777777" w:rsidR="003136A1" w:rsidRPr="001E5AC4" w:rsidRDefault="003136A1" w:rsidP="003136A1">
      <w:pPr>
        <w:rPr>
          <w:rFonts w:cs="Noto Sans"/>
          <w:szCs w:val="18"/>
          <w:lang w:val="es-ES_tradnl"/>
        </w:rPr>
      </w:pPr>
      <w:r w:rsidRPr="001E5AC4">
        <w:rPr>
          <w:rFonts w:cs="Noto Sans"/>
          <w:szCs w:val="18"/>
          <w:lang w:val="es-ES_tradnl"/>
        </w:rPr>
        <w:t>Anote la circunferencia de la cintura en centímetros.</w:t>
      </w:r>
    </w:p>
    <w:p w14:paraId="180596DA" w14:textId="77777777" w:rsidR="003136A1" w:rsidRPr="001E5AC4" w:rsidRDefault="003136A1" w:rsidP="003136A1">
      <w:pPr>
        <w:rPr>
          <w:rFonts w:cs="Noto Sans"/>
          <w:color w:val="000000" w:themeColor="text1"/>
          <w:szCs w:val="18"/>
          <w:lang w:val="es-ES_tradnl"/>
        </w:rPr>
      </w:pPr>
      <w:r w:rsidRPr="001E5AC4">
        <w:rPr>
          <w:rFonts w:cs="Noto Sans"/>
          <w:noProof/>
          <w:lang w:val="en-US"/>
        </w:rPr>
        <w:drawing>
          <wp:anchor distT="0" distB="0" distL="114300" distR="114300" simplePos="0" relativeHeight="251677696" behindDoc="0" locked="0" layoutInCell="1" allowOverlap="1" wp14:anchorId="48D3559A" wp14:editId="0DC52226">
            <wp:simplePos x="0" y="0"/>
            <wp:positionH relativeFrom="rightMargin">
              <wp:align>left</wp:align>
            </wp:positionH>
            <wp:positionV relativeFrom="paragraph">
              <wp:posOffset>110490</wp:posOffset>
            </wp:positionV>
            <wp:extent cx="198120" cy="1295400"/>
            <wp:effectExtent l="0" t="0" r="0" b="0"/>
            <wp:wrapThrough wrapText="bothSides">
              <wp:wrapPolygon edited="0">
                <wp:start x="0" y="0"/>
                <wp:lineTo x="0" y="21282"/>
                <wp:lineTo x="18692" y="21282"/>
                <wp:lineTo x="18692" y="0"/>
                <wp:lineTo x="0" y="0"/>
              </wp:wrapPolygon>
            </wp:wrapThrough>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98120" cy="1295400"/>
                    </a:xfrm>
                    <a:prstGeom prst="rect">
                      <a:avLst/>
                    </a:prstGeom>
                  </pic:spPr>
                </pic:pic>
              </a:graphicData>
            </a:graphic>
            <wp14:sizeRelH relativeFrom="page">
              <wp14:pctWidth>0</wp14:pctWidth>
            </wp14:sizeRelH>
            <wp14:sizeRelV relativeFrom="page">
              <wp14:pctHeight>0</wp14:pctHeight>
            </wp14:sizeRelV>
          </wp:anchor>
        </w:drawing>
      </w:r>
    </w:p>
    <w:p w14:paraId="2978F2ED"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PRESIÓN ARTERIAL:</w:t>
      </w:r>
    </w:p>
    <w:p w14:paraId="200C3DC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dentro de la celda de manera vertical la medición de la Tensión arterial (como se muestra en la imagen), en caso de realizar más de una toma anote el resultado del promedio de dos o más tomas de la medición efectuada; se debe de promediar las mediciones tomadas con un intervalo de dos minutos por lo menos.</w:t>
      </w:r>
    </w:p>
    <w:p w14:paraId="10A9A573" w14:textId="77777777" w:rsidR="003136A1" w:rsidRPr="001E5AC4" w:rsidRDefault="003136A1" w:rsidP="001A60D3">
      <w:pPr>
        <w:pStyle w:val="Prrafodelista"/>
        <w:widowControl w:val="0"/>
        <w:numPr>
          <w:ilvl w:val="0"/>
          <w:numId w:val="8"/>
        </w:numPr>
        <w:spacing w:after="0" w:line="240" w:lineRule="atLeast"/>
        <w:ind w:left="1134"/>
        <w:jc w:val="both"/>
        <w:rPr>
          <w:rFonts w:cs="Noto Sans"/>
          <w:szCs w:val="18"/>
        </w:rPr>
      </w:pPr>
      <w:r w:rsidRPr="001E5AC4">
        <w:rPr>
          <w:rFonts w:cs="Noto Sans"/>
          <w:b/>
          <w:szCs w:val="18"/>
        </w:rPr>
        <w:t>Sistólica</w:t>
      </w:r>
      <w:r w:rsidRPr="001E5AC4">
        <w:rPr>
          <w:rFonts w:cs="Noto Sans"/>
          <w:szCs w:val="18"/>
        </w:rPr>
        <w:t xml:space="preserve">: Anote la cifra de presión arterial sistólica en </w:t>
      </w:r>
      <w:proofErr w:type="spellStart"/>
      <w:r w:rsidRPr="001E5AC4">
        <w:rPr>
          <w:rFonts w:cs="Noto Sans"/>
          <w:szCs w:val="18"/>
        </w:rPr>
        <w:t>mmHg</w:t>
      </w:r>
      <w:proofErr w:type="spellEnd"/>
      <w:r w:rsidRPr="001E5AC4">
        <w:rPr>
          <w:rFonts w:cs="Noto Sans"/>
          <w:szCs w:val="18"/>
        </w:rPr>
        <w:t xml:space="preserve"> (primer ruido escuchado).</w:t>
      </w:r>
    </w:p>
    <w:p w14:paraId="573CF72E" w14:textId="77777777" w:rsidR="003136A1" w:rsidRPr="001E5AC4" w:rsidRDefault="003136A1" w:rsidP="001A60D3">
      <w:pPr>
        <w:pStyle w:val="Prrafodelista"/>
        <w:widowControl w:val="0"/>
        <w:numPr>
          <w:ilvl w:val="0"/>
          <w:numId w:val="8"/>
        </w:numPr>
        <w:spacing w:after="0" w:line="240" w:lineRule="atLeast"/>
        <w:ind w:left="1134"/>
        <w:jc w:val="both"/>
        <w:rPr>
          <w:rFonts w:cs="Noto Sans"/>
          <w:szCs w:val="18"/>
        </w:rPr>
      </w:pPr>
      <w:r w:rsidRPr="001E5AC4">
        <w:rPr>
          <w:rFonts w:cs="Noto Sans"/>
          <w:b/>
          <w:szCs w:val="18"/>
        </w:rPr>
        <w:t>Diastólica</w:t>
      </w:r>
      <w:r w:rsidRPr="001E5AC4">
        <w:rPr>
          <w:rFonts w:cs="Noto Sans"/>
          <w:szCs w:val="18"/>
        </w:rPr>
        <w:t xml:space="preserve">: Anote la cifra de presión arterial diastólica </w:t>
      </w:r>
      <w:proofErr w:type="spellStart"/>
      <w:r w:rsidRPr="001E5AC4">
        <w:rPr>
          <w:rFonts w:cs="Noto Sans"/>
          <w:szCs w:val="18"/>
        </w:rPr>
        <w:t>mmHg</w:t>
      </w:r>
      <w:proofErr w:type="spellEnd"/>
      <w:r w:rsidRPr="001E5AC4">
        <w:rPr>
          <w:rFonts w:cs="Noto Sans"/>
          <w:szCs w:val="18"/>
        </w:rPr>
        <w:t xml:space="preserve"> (último ruido escuchado).</w:t>
      </w:r>
    </w:p>
    <w:p w14:paraId="58E387B6" w14:textId="77777777" w:rsidR="003136A1" w:rsidRPr="001E5AC4" w:rsidRDefault="003136A1" w:rsidP="003136A1">
      <w:pPr>
        <w:rPr>
          <w:rFonts w:cs="Noto Sans"/>
          <w:color w:val="000000" w:themeColor="text1"/>
          <w:szCs w:val="18"/>
          <w:lang w:val="es-ES_tradnl"/>
        </w:rPr>
      </w:pPr>
    </w:p>
    <w:p w14:paraId="2BDA2F7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FRECUENCIA CARDIACA Y RESPIRATORIA</w:t>
      </w:r>
    </w:p>
    <w:p w14:paraId="6C5B42EA"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Anote las mediciones realizadas en reposo de:</w:t>
      </w:r>
    </w:p>
    <w:p w14:paraId="0422F9AE" w14:textId="77777777" w:rsidR="003136A1" w:rsidRPr="001E5AC4" w:rsidRDefault="003136A1" w:rsidP="001A60D3">
      <w:pPr>
        <w:pStyle w:val="Prrafodelista"/>
        <w:widowControl w:val="0"/>
        <w:numPr>
          <w:ilvl w:val="0"/>
          <w:numId w:val="9"/>
        </w:numPr>
        <w:spacing w:after="0" w:line="240" w:lineRule="atLeast"/>
        <w:ind w:left="1134"/>
        <w:jc w:val="both"/>
        <w:rPr>
          <w:rFonts w:cs="Noto Sans"/>
          <w:szCs w:val="18"/>
        </w:rPr>
      </w:pPr>
      <w:r w:rsidRPr="001E5AC4">
        <w:rPr>
          <w:rFonts w:cs="Noto Sans"/>
          <w:b/>
          <w:szCs w:val="18"/>
        </w:rPr>
        <w:t>Cardiaca:</w:t>
      </w:r>
      <w:r w:rsidRPr="001E5AC4">
        <w:rPr>
          <w:rFonts w:cs="Noto Sans"/>
          <w:szCs w:val="18"/>
        </w:rPr>
        <w:t xml:space="preserve"> registre en el espacio correspondiente el total de latidos cardiacos en un minuto.</w:t>
      </w:r>
    </w:p>
    <w:p w14:paraId="4CD146A0" w14:textId="77777777" w:rsidR="003136A1" w:rsidRPr="001E5AC4" w:rsidRDefault="003136A1" w:rsidP="001A60D3">
      <w:pPr>
        <w:pStyle w:val="Prrafodelista"/>
        <w:widowControl w:val="0"/>
        <w:numPr>
          <w:ilvl w:val="0"/>
          <w:numId w:val="9"/>
        </w:numPr>
        <w:spacing w:after="0" w:line="240" w:lineRule="atLeast"/>
        <w:ind w:left="1134"/>
        <w:jc w:val="both"/>
        <w:rPr>
          <w:rFonts w:cs="Noto Sans"/>
          <w:szCs w:val="18"/>
        </w:rPr>
      </w:pPr>
      <w:r w:rsidRPr="001E5AC4">
        <w:rPr>
          <w:rFonts w:cs="Noto Sans"/>
          <w:b/>
          <w:szCs w:val="18"/>
        </w:rPr>
        <w:t>Respiratoria</w:t>
      </w:r>
      <w:r w:rsidRPr="001E5AC4">
        <w:rPr>
          <w:rFonts w:cs="Noto Sans"/>
          <w:szCs w:val="18"/>
        </w:rPr>
        <w:t>: registre en el espacio correspondiente el total de respiraciones ocurridas en un minuto.</w:t>
      </w:r>
    </w:p>
    <w:p w14:paraId="138F4DBB" w14:textId="77777777" w:rsidR="003136A1" w:rsidRPr="001E5AC4" w:rsidRDefault="003136A1" w:rsidP="003136A1">
      <w:pPr>
        <w:rPr>
          <w:rFonts w:cs="Noto Sans"/>
          <w:bCs/>
          <w:color w:val="000000"/>
          <w:szCs w:val="18"/>
          <w:lang w:eastAsia="es-ES"/>
        </w:rPr>
      </w:pPr>
    </w:p>
    <w:p w14:paraId="7BA5BE18" w14:textId="77777777" w:rsidR="003136A1" w:rsidRPr="001E5AC4" w:rsidRDefault="003136A1" w:rsidP="003136A1">
      <w:pPr>
        <w:rPr>
          <w:rFonts w:cs="Noto Sans"/>
          <w:i/>
          <w:color w:val="000000" w:themeColor="text1"/>
          <w:u w:val="single"/>
        </w:rPr>
      </w:pPr>
      <w:r w:rsidRPr="001E5AC4">
        <w:rPr>
          <w:rFonts w:cs="Noto Sans"/>
          <w:bCs/>
          <w:i/>
          <w:color w:val="000000" w:themeColor="text1"/>
          <w:u w:val="single"/>
          <w:lang w:val="es-ES_tradnl"/>
        </w:rPr>
        <w:t>TEMPERATURA</w:t>
      </w:r>
    </w:p>
    <w:p w14:paraId="207AA3A5" w14:textId="77777777" w:rsidR="003136A1" w:rsidRPr="001E5AC4" w:rsidRDefault="003136A1" w:rsidP="003136A1">
      <w:pPr>
        <w:rPr>
          <w:rFonts w:cs="Noto Sans"/>
          <w:i/>
          <w:u w:val="single"/>
        </w:rPr>
      </w:pPr>
      <w:r w:rsidRPr="001E5AC4">
        <w:rPr>
          <w:rFonts w:cs="Noto Sans"/>
          <w:color w:val="000000" w:themeColor="text1"/>
          <w:szCs w:val="18"/>
          <w:lang w:val="es-ES_tradnl"/>
        </w:rPr>
        <w:t xml:space="preserve">Anote el resultado de la medición de la temperatura </w:t>
      </w:r>
      <w:r w:rsidRPr="001E5AC4">
        <w:rPr>
          <w:rFonts w:cs="Noto Sans"/>
          <w:szCs w:val="18"/>
          <w:lang w:val="es-ES_tradnl"/>
        </w:rPr>
        <w:t>corporal de la o el paciente preferentemente oral o axilar, realizada durante la consulta.</w:t>
      </w:r>
    </w:p>
    <w:p w14:paraId="1BE4AD69" w14:textId="77777777" w:rsidR="003136A1" w:rsidRPr="001E5AC4" w:rsidRDefault="003136A1" w:rsidP="003136A1">
      <w:pPr>
        <w:rPr>
          <w:rFonts w:cs="Noto Sans"/>
          <w:bCs/>
          <w:szCs w:val="18"/>
          <w:lang w:eastAsia="es-ES"/>
        </w:rPr>
      </w:pPr>
    </w:p>
    <w:p w14:paraId="2EDD5F06" w14:textId="77777777" w:rsidR="003136A1" w:rsidRPr="001E5AC4" w:rsidRDefault="003136A1" w:rsidP="003136A1">
      <w:pPr>
        <w:rPr>
          <w:rFonts w:cs="Noto Sans"/>
          <w:i/>
          <w:u w:val="single"/>
        </w:rPr>
      </w:pPr>
      <w:r w:rsidRPr="001E5AC4">
        <w:rPr>
          <w:rFonts w:cs="Noto Sans"/>
          <w:bCs/>
          <w:i/>
          <w:u w:val="single"/>
          <w:lang w:val="es-ES_tradnl"/>
        </w:rPr>
        <w:t>SATURATURACIÓN DE OXÍGENO</w:t>
      </w:r>
    </w:p>
    <w:p w14:paraId="7D9346C3" w14:textId="77777777" w:rsidR="003136A1" w:rsidRPr="001E5AC4" w:rsidRDefault="003136A1" w:rsidP="003136A1">
      <w:pPr>
        <w:rPr>
          <w:rFonts w:cs="Noto Sans"/>
          <w:i/>
          <w:u w:val="single"/>
        </w:rPr>
      </w:pPr>
      <w:r w:rsidRPr="001E5AC4">
        <w:rPr>
          <w:rFonts w:cs="Noto Sans"/>
          <w:szCs w:val="18"/>
          <w:lang w:val="es-ES_tradnl"/>
        </w:rPr>
        <w:t>Anote el resultado de la medición de la saturación de oxígeno de la o el paciente, realizada durante la consulta.</w:t>
      </w:r>
    </w:p>
    <w:p w14:paraId="160EA206" w14:textId="77777777" w:rsidR="003136A1" w:rsidRPr="001E5AC4" w:rsidRDefault="003136A1" w:rsidP="003136A1">
      <w:pPr>
        <w:rPr>
          <w:rFonts w:cs="Noto Sans"/>
          <w:bCs/>
          <w:szCs w:val="18"/>
          <w:lang w:eastAsia="es-ES"/>
        </w:rPr>
      </w:pPr>
    </w:p>
    <w:p w14:paraId="4A6A8B55" w14:textId="77777777" w:rsidR="003136A1" w:rsidRPr="001E5AC4" w:rsidRDefault="003136A1" w:rsidP="003136A1">
      <w:pPr>
        <w:rPr>
          <w:rFonts w:cs="Noto Sans"/>
          <w:i/>
          <w:u w:val="single"/>
        </w:rPr>
      </w:pPr>
      <w:r w:rsidRPr="001E5AC4">
        <w:rPr>
          <w:rFonts w:cs="Noto Sans"/>
          <w:bCs/>
          <w:i/>
          <w:u w:val="single"/>
          <w:lang w:val="es-ES_tradnl"/>
        </w:rPr>
        <w:t>GLUCOSA Y AYUNO (SI/NO)</w:t>
      </w:r>
    </w:p>
    <w:p w14:paraId="74701CD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 xml:space="preserve">Anote la medición de los miligramos de glucosa en sangre de la o el paciente, </w:t>
      </w:r>
      <w:r w:rsidRPr="001E5AC4">
        <w:rPr>
          <w:rFonts w:cs="Noto Sans"/>
          <w:color w:val="000000" w:themeColor="text1"/>
          <w:szCs w:val="18"/>
          <w:lang w:val="es-ES_tradnl"/>
        </w:rPr>
        <w:t>especifique si esta toma fue realizada en Ayuno indicando:</w:t>
      </w:r>
    </w:p>
    <w:p w14:paraId="0C0F193C" w14:textId="77777777" w:rsidR="003136A1" w:rsidRPr="001E5AC4" w:rsidRDefault="003136A1" w:rsidP="001A60D3">
      <w:pPr>
        <w:pStyle w:val="Prrafodelista"/>
        <w:widowControl w:val="0"/>
        <w:numPr>
          <w:ilvl w:val="0"/>
          <w:numId w:val="10"/>
        </w:numPr>
        <w:spacing w:after="0" w:line="240" w:lineRule="atLeast"/>
        <w:ind w:left="1134"/>
        <w:jc w:val="both"/>
        <w:rPr>
          <w:rFonts w:cs="Noto Sans"/>
          <w:szCs w:val="18"/>
        </w:rPr>
      </w:pPr>
      <w:r w:rsidRPr="001E5AC4">
        <w:rPr>
          <w:rFonts w:cs="Noto Sans"/>
          <w:b/>
          <w:szCs w:val="18"/>
        </w:rPr>
        <w:t>SI</w:t>
      </w:r>
      <w:r w:rsidRPr="001E5AC4">
        <w:rPr>
          <w:rFonts w:cs="Noto Sans"/>
          <w:szCs w:val="18"/>
        </w:rPr>
        <w:t>: si hubo abstinencia de ingesta calórica, por un lapso de tiempo de 8 horas.</w:t>
      </w:r>
    </w:p>
    <w:p w14:paraId="3A47BE08" w14:textId="77777777" w:rsidR="003136A1" w:rsidRPr="001E5AC4" w:rsidRDefault="003136A1" w:rsidP="001A60D3">
      <w:pPr>
        <w:pStyle w:val="Prrafodelista"/>
        <w:widowControl w:val="0"/>
        <w:numPr>
          <w:ilvl w:val="0"/>
          <w:numId w:val="10"/>
        </w:numPr>
        <w:spacing w:after="0" w:line="240" w:lineRule="atLeast"/>
        <w:ind w:left="1134"/>
        <w:jc w:val="both"/>
        <w:rPr>
          <w:rFonts w:cs="Noto Sans"/>
          <w:szCs w:val="18"/>
        </w:rPr>
      </w:pPr>
      <w:r w:rsidRPr="001E5AC4">
        <w:rPr>
          <w:rFonts w:cs="Noto Sans"/>
          <w:b/>
          <w:szCs w:val="18"/>
        </w:rPr>
        <w:t>NO</w:t>
      </w:r>
      <w:r w:rsidRPr="001E5AC4">
        <w:rPr>
          <w:rFonts w:cs="Noto Sans"/>
          <w:szCs w:val="18"/>
        </w:rPr>
        <w:t>: si el periodo transcurrido de la última ingestión de alimentos es menor a 8 horas.</w:t>
      </w:r>
    </w:p>
    <w:p w14:paraId="6D520B53" w14:textId="77777777" w:rsidR="003136A1" w:rsidRPr="001E5AC4" w:rsidRDefault="003136A1" w:rsidP="003136A1">
      <w:pPr>
        <w:rPr>
          <w:rFonts w:cs="Noto Sans"/>
          <w:bCs/>
          <w:color w:val="000000"/>
          <w:szCs w:val="18"/>
          <w:lang w:eastAsia="es-ES"/>
        </w:rPr>
      </w:pPr>
    </w:p>
    <w:p w14:paraId="6A33E52D" w14:textId="140A01F1" w:rsidR="003136A1" w:rsidRPr="001E5AC4" w:rsidRDefault="00EE228E" w:rsidP="003136A1">
      <w:pPr>
        <w:rPr>
          <w:rFonts w:cs="Noto Sans"/>
          <w:i/>
          <w:u w:val="single"/>
        </w:rPr>
      </w:pPr>
      <w:r w:rsidRPr="00EE228E">
        <w:rPr>
          <w:rFonts w:cs="Noto Sans"/>
          <w:i/>
          <w:u w:val="single"/>
        </w:rPr>
        <w:t>No. TIRAS UTILIZADAS DETECCIONES</w:t>
      </w:r>
    </w:p>
    <w:p w14:paraId="6B6EDB9E" w14:textId="5B2CE5F8" w:rsidR="003136A1" w:rsidRPr="001E5AC4" w:rsidRDefault="00EE228E" w:rsidP="003136A1">
      <w:pPr>
        <w:rPr>
          <w:rFonts w:cs="Noto Sans"/>
          <w:bCs/>
          <w:szCs w:val="18"/>
          <w:lang w:eastAsia="es-ES"/>
        </w:rPr>
      </w:pPr>
      <w:r w:rsidRPr="00EE228E">
        <w:rPr>
          <w:rFonts w:cs="Noto Sans"/>
          <w:szCs w:val="18"/>
          <w:lang w:eastAsia="es-ES"/>
        </w:rPr>
        <w:t>Registre el número de tiras utilizadas para determinación de glucosa durante la detección para población en general (No considere las utilizadas en embarazadas sanas, ni en las y los pacientes en control)</w:t>
      </w:r>
      <w:r w:rsidR="003136A1" w:rsidRPr="001E5AC4">
        <w:rPr>
          <w:rFonts w:cs="Noto Sans"/>
          <w:szCs w:val="18"/>
          <w:lang w:eastAsia="es-ES"/>
        </w:rPr>
        <w:t>.</w:t>
      </w:r>
    </w:p>
    <w:p w14:paraId="7F4F9F1A" w14:textId="77777777" w:rsidR="003136A1" w:rsidRPr="001E5AC4" w:rsidRDefault="003136A1" w:rsidP="002075C4">
      <w:pPr>
        <w:pStyle w:val="Ttulo2"/>
      </w:pPr>
      <w:bookmarkStart w:id="99" w:name="_Toc165567601"/>
      <w:bookmarkStart w:id="100" w:name="_Toc182303663"/>
      <w:bookmarkStart w:id="101" w:name="_Toc183445985"/>
      <w:bookmarkStart w:id="102" w:name="_Toc184396256"/>
      <w:r w:rsidRPr="001E5AC4">
        <w:t>CONSULTA DE PRIMERA VEZ EN EL AÑO:</w:t>
      </w:r>
      <w:bookmarkEnd w:id="99"/>
      <w:bookmarkEnd w:id="100"/>
      <w:bookmarkEnd w:id="101"/>
      <w:bookmarkEnd w:id="102"/>
    </w:p>
    <w:p w14:paraId="2C979312" w14:textId="6E66E6A4" w:rsidR="003136A1" w:rsidRPr="001E5AC4" w:rsidRDefault="00EE228E" w:rsidP="003136A1">
      <w:pPr>
        <w:tabs>
          <w:tab w:val="num" w:pos="780"/>
        </w:tabs>
        <w:rPr>
          <w:rFonts w:cs="Noto Sans"/>
          <w:szCs w:val="18"/>
        </w:rPr>
      </w:pPr>
      <w:r w:rsidRPr="00EE228E">
        <w:rPr>
          <w:rFonts w:cs="Noto Sans"/>
          <w:szCs w:val="18"/>
        </w:rPr>
        <w:t>Marque con “X” en el espacio, solamente para aquéllos pacientes que hayan acudido a la unidad por primera vez en el año. Esta información es independiente de la causa que demandó la atención, debe registrar al paciente la primera vez en el año que acuda a la unidad. Apóyese en el expediente clínico para identificar la cobertura</w:t>
      </w:r>
      <w:r w:rsidR="003136A1" w:rsidRPr="001E5AC4">
        <w:rPr>
          <w:rFonts w:cs="Noto Sans"/>
          <w:szCs w:val="18"/>
        </w:rPr>
        <w:t>.</w:t>
      </w:r>
    </w:p>
    <w:p w14:paraId="4DF1DF4C" w14:textId="1A692EBE" w:rsidR="003136A1" w:rsidRPr="001E5AC4" w:rsidRDefault="00EE228E" w:rsidP="002075C4">
      <w:pPr>
        <w:pStyle w:val="Ttulo2"/>
      </w:pPr>
      <w:bookmarkStart w:id="103" w:name="_Toc184396257"/>
      <w:r w:rsidRPr="00EE228E">
        <w:lastRenderedPageBreak/>
        <w:t>RESPUESTA DE TAMIZAJE</w:t>
      </w:r>
      <w:bookmarkEnd w:id="103"/>
    </w:p>
    <w:p w14:paraId="21D0B0EC" w14:textId="7E5C6DD0" w:rsidR="003136A1" w:rsidRPr="001E5AC4" w:rsidRDefault="00EE228E" w:rsidP="003136A1">
      <w:pPr>
        <w:rPr>
          <w:rFonts w:cs="Noto Sans"/>
          <w:color w:val="000000" w:themeColor="text1"/>
          <w:szCs w:val="18"/>
          <w:lang w:val="es-ES_tradnl"/>
        </w:rPr>
      </w:pPr>
      <w:r w:rsidRPr="00EE228E">
        <w:rPr>
          <w:rFonts w:cs="Noto Sans"/>
          <w:color w:val="000000" w:themeColor="text1"/>
          <w:szCs w:val="18"/>
          <w:lang w:val="es-ES_tradnl"/>
        </w:rPr>
        <w:t xml:space="preserve">Registre la clave del resultado en la celda según corresponda a la respuesta del tamizaje realizado: 1.SI, </w:t>
      </w:r>
      <w:proofErr w:type="spellStart"/>
      <w:r w:rsidRPr="00EE228E">
        <w:rPr>
          <w:rFonts w:cs="Noto Sans"/>
          <w:color w:val="000000" w:themeColor="text1"/>
          <w:szCs w:val="18"/>
          <w:lang w:val="es-ES_tradnl"/>
        </w:rPr>
        <w:t>ó</w:t>
      </w:r>
      <w:proofErr w:type="spellEnd"/>
      <w:r w:rsidRPr="00EE228E">
        <w:rPr>
          <w:rFonts w:cs="Noto Sans"/>
          <w:color w:val="000000" w:themeColor="text1"/>
          <w:szCs w:val="18"/>
          <w:lang w:val="es-ES_tradnl"/>
        </w:rPr>
        <w:t xml:space="preserve"> 2.NO, de todas las personas mayores de 60 años de edad que se les haya realizado tamizaje previo a una búsqueda intencionada de un padecimiento a través de cuestionarios, exámenes o signos y síntomas que permitan su identificación temprana</w:t>
      </w:r>
      <w:r w:rsidR="003136A1" w:rsidRPr="001E5AC4">
        <w:rPr>
          <w:rFonts w:cs="Noto Sans"/>
          <w:color w:val="000000" w:themeColor="text1"/>
          <w:szCs w:val="18"/>
          <w:lang w:val="es-ES_tradnl"/>
        </w:rPr>
        <w:t>.</w:t>
      </w:r>
    </w:p>
    <w:p w14:paraId="5E201284" w14:textId="4BDC8493" w:rsidR="003136A1" w:rsidRPr="001E5AC4" w:rsidRDefault="00EE228E" w:rsidP="002075C4">
      <w:pPr>
        <w:pStyle w:val="Ttulo2"/>
      </w:pPr>
      <w:bookmarkStart w:id="104" w:name="_Toc184396258"/>
      <w:r w:rsidRPr="00EE228E">
        <w:t>RESULTADO DE LAS DETECCIONES</w:t>
      </w:r>
      <w:bookmarkEnd w:id="104"/>
    </w:p>
    <w:p w14:paraId="0A4573E4" w14:textId="77777777" w:rsidR="00EE228E" w:rsidRPr="00EE228E" w:rsidRDefault="00EE228E" w:rsidP="00EE228E">
      <w:pPr>
        <w:rPr>
          <w:rFonts w:cs="Noto Sans"/>
          <w:color w:val="000000" w:themeColor="text1"/>
          <w:szCs w:val="18"/>
          <w:lang w:val="es-ES_tradnl"/>
        </w:rPr>
      </w:pPr>
      <w:r w:rsidRPr="00EE228E">
        <w:rPr>
          <w:rFonts w:cs="Noto Sans"/>
          <w:color w:val="000000" w:themeColor="text1"/>
          <w:szCs w:val="18"/>
          <w:lang w:val="es-ES_tradnl"/>
        </w:rPr>
        <w:t xml:space="preserve">Registre la clave del resultado en la celda según corresponda a la detección realizada: </w:t>
      </w:r>
      <w:proofErr w:type="gramStart"/>
      <w:r w:rsidRPr="00EE228E">
        <w:rPr>
          <w:rFonts w:cs="Noto Sans"/>
          <w:color w:val="000000" w:themeColor="text1"/>
          <w:szCs w:val="18"/>
          <w:lang w:val="es-ES_tradnl"/>
        </w:rPr>
        <w:t>0.POSITIVO</w:t>
      </w:r>
      <w:proofErr w:type="gramEnd"/>
      <w:r w:rsidRPr="00EE228E">
        <w:rPr>
          <w:rFonts w:cs="Noto Sans"/>
          <w:color w:val="000000" w:themeColor="text1"/>
          <w:szCs w:val="18"/>
          <w:lang w:val="es-ES_tradnl"/>
        </w:rPr>
        <w:t xml:space="preserve"> o 1.NEGATIVO, de todas las personas a los que se les haya realizado una búsqueda intencionada de un padecimiento a través de cuestionarios, toma de muestras, exámenes o signos que permitan su identificación temprana.</w:t>
      </w:r>
    </w:p>
    <w:p w14:paraId="257BA77B" w14:textId="77777777" w:rsidR="00EE228E" w:rsidRPr="00EE228E" w:rsidRDefault="00EE228E" w:rsidP="00EE228E">
      <w:pPr>
        <w:rPr>
          <w:rFonts w:cs="Noto Sans"/>
          <w:color w:val="000000" w:themeColor="text1"/>
          <w:szCs w:val="18"/>
          <w:lang w:val="es-ES_tradnl"/>
        </w:rPr>
      </w:pPr>
    </w:p>
    <w:p w14:paraId="13D4CF43" w14:textId="77777777" w:rsidR="00EE228E" w:rsidRPr="00EE228E" w:rsidRDefault="00EE228E" w:rsidP="00EE228E">
      <w:pPr>
        <w:rPr>
          <w:rFonts w:cs="Noto Sans"/>
          <w:color w:val="000000" w:themeColor="text1"/>
          <w:szCs w:val="18"/>
          <w:lang w:val="es-ES_tradnl"/>
        </w:rPr>
      </w:pPr>
      <w:r w:rsidRPr="00EE228E">
        <w:rPr>
          <w:rFonts w:cs="Noto Sans"/>
          <w:color w:val="000000" w:themeColor="text1"/>
          <w:szCs w:val="18"/>
          <w:lang w:val="es-ES_tradnl"/>
        </w:rPr>
        <w:t>Considere para la detección: Sexo biológico, Edad, factores de riesgo y/o condición específica para su realización.</w:t>
      </w:r>
    </w:p>
    <w:p w14:paraId="661FEBF1" w14:textId="77777777" w:rsidR="00EE228E" w:rsidRPr="00EE228E" w:rsidRDefault="00EE228E" w:rsidP="00EE228E">
      <w:pPr>
        <w:rPr>
          <w:rFonts w:cs="Noto Sans"/>
          <w:color w:val="000000" w:themeColor="text1"/>
          <w:szCs w:val="18"/>
          <w:lang w:val="es-ES_tradnl"/>
        </w:rPr>
      </w:pPr>
    </w:p>
    <w:p w14:paraId="71AB7C00" w14:textId="77777777" w:rsidR="00EE228E" w:rsidRPr="00EE228E" w:rsidRDefault="00EE228E" w:rsidP="00EE228E">
      <w:pPr>
        <w:rPr>
          <w:rFonts w:cs="Noto Sans"/>
          <w:color w:val="000000" w:themeColor="text1"/>
          <w:szCs w:val="18"/>
          <w:lang w:val="es-ES_tradnl"/>
        </w:rPr>
      </w:pPr>
      <w:r w:rsidRPr="00EE228E">
        <w:rPr>
          <w:rFonts w:cs="Noto Sans"/>
          <w:color w:val="000000" w:themeColor="text1"/>
          <w:szCs w:val="18"/>
          <w:lang w:val="es-ES_tradnl"/>
        </w:rPr>
        <w:t>El objetivo de esta actividad es la detección oportuna de enfermedades crónico-degenerativas, infectocontagiosas u otros trastornos con el fin de iniciar tratamiento de manera temprana en la evolución natural de la enfermedad o padecimiento, para evitar las complicaciones de éstas.</w:t>
      </w:r>
    </w:p>
    <w:p w14:paraId="5AC10B14" w14:textId="77777777" w:rsidR="00EE228E" w:rsidRPr="00EE228E" w:rsidRDefault="00EE228E" w:rsidP="00EE228E">
      <w:pPr>
        <w:rPr>
          <w:rFonts w:cs="Noto Sans"/>
          <w:color w:val="000000" w:themeColor="text1"/>
          <w:szCs w:val="18"/>
          <w:lang w:val="es-ES_tradnl"/>
        </w:rPr>
      </w:pPr>
    </w:p>
    <w:p w14:paraId="08F93301" w14:textId="3AD2DA81" w:rsidR="003136A1" w:rsidRPr="001E5AC4" w:rsidRDefault="00EE228E" w:rsidP="00EE228E">
      <w:pPr>
        <w:rPr>
          <w:rFonts w:cs="Noto Sans"/>
          <w:szCs w:val="18"/>
          <w:lang w:val="es-ES_tradnl"/>
        </w:rPr>
      </w:pPr>
      <w:r w:rsidRPr="00EE228E">
        <w:rPr>
          <w:rFonts w:cs="Noto Sans"/>
          <w:color w:val="000000" w:themeColor="text1"/>
          <w:szCs w:val="18"/>
          <w:lang w:val="es-ES_tradnl"/>
        </w:rPr>
        <w:t>No se deben registrar como detecciones, si la o las patologías fueron diagnosticadas previamente en un paciente</w:t>
      </w:r>
      <w:r w:rsidR="003136A1" w:rsidRPr="001E5AC4">
        <w:rPr>
          <w:rFonts w:cs="Noto Sans"/>
          <w:szCs w:val="18"/>
          <w:lang w:val="es-ES_tradnl"/>
        </w:rPr>
        <w:t>.</w:t>
      </w:r>
    </w:p>
    <w:p w14:paraId="5B266DF3" w14:textId="74FF13A1" w:rsidR="003136A1" w:rsidRPr="001E5AC4" w:rsidRDefault="00EE228E" w:rsidP="002075C4">
      <w:pPr>
        <w:pStyle w:val="Ttulo2"/>
      </w:pPr>
      <w:bookmarkStart w:id="105" w:name="_Toc184396259"/>
      <w:r w:rsidRPr="00EE228E">
        <w:t>DETECCIONES DE DEPRESIÓN</w:t>
      </w:r>
      <w:bookmarkEnd w:id="105"/>
    </w:p>
    <w:p w14:paraId="3DE73F27"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Se realizará cada seis meses a personas a partir de los 10 años de edad, en unidades de primero y segundo nivel de atención.</w:t>
      </w:r>
    </w:p>
    <w:p w14:paraId="6B6E91A2" w14:textId="77777777" w:rsidR="00EE228E" w:rsidRPr="00EE228E" w:rsidRDefault="00EE228E" w:rsidP="00EE228E">
      <w:pPr>
        <w:tabs>
          <w:tab w:val="left" w:pos="4500"/>
        </w:tabs>
        <w:rPr>
          <w:rFonts w:cs="Noto Sans"/>
          <w:szCs w:val="18"/>
          <w:lang w:eastAsia="es-ES"/>
        </w:rPr>
      </w:pPr>
    </w:p>
    <w:p w14:paraId="0BD5E539" w14:textId="77777777" w:rsidR="00EE228E" w:rsidRPr="00EE228E" w:rsidRDefault="00EE228E" w:rsidP="00EE228E">
      <w:pPr>
        <w:tabs>
          <w:tab w:val="left" w:pos="0"/>
          <w:tab w:val="left" w:pos="4500"/>
        </w:tabs>
        <w:rPr>
          <w:rFonts w:cs="Noto Sans"/>
          <w:i/>
          <w:u w:val="single"/>
          <w:lang w:eastAsia="es-ES"/>
        </w:rPr>
      </w:pPr>
      <w:r w:rsidRPr="00EE228E">
        <w:rPr>
          <w:rFonts w:cs="Noto Sans"/>
          <w:i/>
          <w:u w:val="single"/>
          <w:lang w:eastAsia="es-ES"/>
        </w:rPr>
        <w:t>TAMIZAJE: ¿ESTÁ FRECUENTEMENTE TRISTE?</w:t>
      </w:r>
    </w:p>
    <w:p w14:paraId="27C76871" w14:textId="77777777" w:rsidR="00EE228E" w:rsidRPr="00EE228E" w:rsidRDefault="00EE228E" w:rsidP="00EE228E">
      <w:pPr>
        <w:tabs>
          <w:tab w:val="left" w:pos="0"/>
          <w:tab w:val="left" w:pos="4500"/>
        </w:tabs>
        <w:rPr>
          <w:rFonts w:cs="Noto Sans"/>
          <w:szCs w:val="18"/>
          <w:lang w:eastAsia="es-ES"/>
        </w:rPr>
      </w:pPr>
      <w:r w:rsidRPr="00EE228E">
        <w:rPr>
          <w:rFonts w:cs="Noto Sans"/>
          <w:szCs w:val="18"/>
          <w:lang w:eastAsia="es-ES"/>
        </w:rPr>
        <w:t xml:space="preserve">Realice la pregunta, ¿Se siente usted frecuentemente triste o deprimido?, anote el código de la Respuesta de tamizaje: </w:t>
      </w:r>
      <w:proofErr w:type="gramStart"/>
      <w:r w:rsidRPr="00EE228E">
        <w:rPr>
          <w:rFonts w:cs="Noto Sans"/>
          <w:b/>
          <w:szCs w:val="18"/>
          <w:lang w:eastAsia="es-ES"/>
        </w:rPr>
        <w:t>1</w:t>
      </w:r>
      <w:r w:rsidRPr="00EE228E">
        <w:rPr>
          <w:rFonts w:cs="Noto Sans"/>
          <w:szCs w:val="18"/>
          <w:lang w:eastAsia="es-ES"/>
        </w:rPr>
        <w:t>.Si</w:t>
      </w:r>
      <w:proofErr w:type="gramEnd"/>
      <w:r w:rsidRPr="00EE228E">
        <w:rPr>
          <w:rFonts w:cs="Noto Sans"/>
          <w:szCs w:val="18"/>
          <w:lang w:eastAsia="es-ES"/>
        </w:rPr>
        <w:t xml:space="preserve"> o </w:t>
      </w:r>
      <w:r w:rsidRPr="00EE228E">
        <w:rPr>
          <w:rFonts w:cs="Noto Sans"/>
          <w:b/>
          <w:szCs w:val="18"/>
          <w:lang w:eastAsia="es-ES"/>
        </w:rPr>
        <w:t>0</w:t>
      </w:r>
      <w:r w:rsidRPr="00EE228E">
        <w:rPr>
          <w:rFonts w:cs="Noto Sans"/>
          <w:szCs w:val="18"/>
          <w:lang w:eastAsia="es-ES"/>
        </w:rPr>
        <w:t>.No.</w:t>
      </w:r>
    </w:p>
    <w:p w14:paraId="27FE7B63" w14:textId="77777777" w:rsidR="00EE228E" w:rsidRPr="00EE228E" w:rsidRDefault="00EE228E" w:rsidP="001A60D3">
      <w:pPr>
        <w:pStyle w:val="Prrafodelista"/>
        <w:numPr>
          <w:ilvl w:val="0"/>
          <w:numId w:val="16"/>
        </w:numPr>
        <w:tabs>
          <w:tab w:val="left" w:pos="0"/>
          <w:tab w:val="left" w:pos="4500"/>
        </w:tabs>
        <w:spacing w:after="0"/>
        <w:jc w:val="both"/>
        <w:rPr>
          <w:rFonts w:cs="Noto Sans"/>
          <w:szCs w:val="18"/>
          <w:lang w:eastAsia="es-ES"/>
        </w:rPr>
      </w:pPr>
      <w:r w:rsidRPr="00EE228E">
        <w:rPr>
          <w:rFonts w:cs="Noto Sans"/>
          <w:szCs w:val="18"/>
          <w:lang w:eastAsia="es-ES"/>
        </w:rPr>
        <w:t>Si la respuesta es “SI”, realice la Detección de Depresión aplicando el Cuestionario:</w:t>
      </w:r>
    </w:p>
    <w:p w14:paraId="68D0519D" w14:textId="77777777" w:rsidR="00EE228E" w:rsidRPr="00EE228E" w:rsidRDefault="00EE228E" w:rsidP="001A60D3">
      <w:pPr>
        <w:pStyle w:val="Prrafodelista"/>
        <w:numPr>
          <w:ilvl w:val="1"/>
          <w:numId w:val="16"/>
        </w:numPr>
        <w:tabs>
          <w:tab w:val="left" w:pos="0"/>
          <w:tab w:val="left" w:pos="4500"/>
        </w:tabs>
        <w:spacing w:after="0"/>
        <w:jc w:val="both"/>
        <w:rPr>
          <w:rFonts w:cs="Noto Sans"/>
          <w:szCs w:val="18"/>
          <w:lang w:eastAsia="es-ES"/>
        </w:rPr>
      </w:pPr>
      <w:r w:rsidRPr="00EE228E">
        <w:rPr>
          <w:rFonts w:cs="Noto Sans"/>
          <w:b/>
          <w:szCs w:val="18"/>
          <w:lang w:eastAsia="es-ES"/>
        </w:rPr>
        <w:t>PHQ-A</w:t>
      </w:r>
      <w:r w:rsidRPr="00EE228E">
        <w:rPr>
          <w:rFonts w:cs="Noto Sans"/>
          <w:szCs w:val="18"/>
          <w:lang w:eastAsia="es-ES"/>
        </w:rPr>
        <w:t xml:space="preserve"> para adolescentes de 10 a 19 años de edad; </w:t>
      </w:r>
    </w:p>
    <w:p w14:paraId="1AD7ED46" w14:textId="77777777" w:rsidR="00EE228E" w:rsidRPr="00EE228E" w:rsidRDefault="00EE228E" w:rsidP="001A60D3">
      <w:pPr>
        <w:pStyle w:val="Prrafodelista"/>
        <w:numPr>
          <w:ilvl w:val="1"/>
          <w:numId w:val="16"/>
        </w:numPr>
        <w:tabs>
          <w:tab w:val="left" w:pos="0"/>
          <w:tab w:val="left" w:pos="4500"/>
        </w:tabs>
        <w:spacing w:after="0"/>
        <w:jc w:val="both"/>
        <w:rPr>
          <w:rFonts w:cs="Noto Sans"/>
          <w:szCs w:val="18"/>
          <w:lang w:eastAsia="es-ES"/>
        </w:rPr>
      </w:pPr>
      <w:r w:rsidRPr="00EE228E">
        <w:rPr>
          <w:rFonts w:cs="Noto Sans"/>
          <w:szCs w:val="18"/>
          <w:lang w:eastAsia="es-ES"/>
        </w:rPr>
        <w:t xml:space="preserve">para adulos jóvenes de 20 a 59 años de edad el </w:t>
      </w:r>
      <w:r w:rsidRPr="00EE228E">
        <w:rPr>
          <w:rFonts w:cs="Noto Sans"/>
          <w:b/>
          <w:szCs w:val="18"/>
          <w:lang w:eastAsia="es-ES"/>
        </w:rPr>
        <w:t>PHQ-9</w:t>
      </w:r>
      <w:r w:rsidRPr="00EE228E">
        <w:rPr>
          <w:rFonts w:cs="Noto Sans"/>
          <w:szCs w:val="18"/>
          <w:lang w:eastAsia="es-ES"/>
        </w:rPr>
        <w:t xml:space="preserve"> y </w:t>
      </w:r>
    </w:p>
    <w:p w14:paraId="68B645DB" w14:textId="77777777" w:rsidR="00EE228E" w:rsidRPr="00EE228E" w:rsidRDefault="00EE228E" w:rsidP="001A60D3">
      <w:pPr>
        <w:pStyle w:val="Prrafodelista"/>
        <w:numPr>
          <w:ilvl w:val="1"/>
          <w:numId w:val="16"/>
        </w:numPr>
        <w:tabs>
          <w:tab w:val="left" w:pos="0"/>
          <w:tab w:val="left" w:pos="4500"/>
        </w:tabs>
        <w:spacing w:after="0"/>
        <w:jc w:val="both"/>
        <w:rPr>
          <w:rFonts w:cs="Noto Sans"/>
          <w:szCs w:val="18"/>
          <w:lang w:eastAsia="es-ES"/>
        </w:rPr>
      </w:pPr>
      <w:r w:rsidRPr="00EE228E">
        <w:rPr>
          <w:rFonts w:cs="Noto Sans"/>
          <w:szCs w:val="18"/>
          <w:lang w:eastAsia="es-ES"/>
        </w:rPr>
        <w:t xml:space="preserve">para adultos mayores de 60 y más años de edad, el </w:t>
      </w:r>
      <w:r w:rsidRPr="00EE228E">
        <w:rPr>
          <w:rFonts w:cs="Noto Sans"/>
          <w:b/>
          <w:szCs w:val="18"/>
          <w:lang w:eastAsia="es-ES"/>
        </w:rPr>
        <w:t>GDS-5</w:t>
      </w:r>
      <w:r w:rsidRPr="00EE228E">
        <w:rPr>
          <w:rFonts w:cs="Noto Sans"/>
          <w:szCs w:val="18"/>
          <w:lang w:eastAsia="es-ES"/>
        </w:rPr>
        <w:t xml:space="preserve"> simplificado de cinco preguntas.</w:t>
      </w:r>
    </w:p>
    <w:p w14:paraId="33A2E1F0" w14:textId="77777777" w:rsidR="00EE228E" w:rsidRPr="00EE228E" w:rsidRDefault="00EE228E" w:rsidP="001A60D3">
      <w:pPr>
        <w:pStyle w:val="Prrafodelista"/>
        <w:numPr>
          <w:ilvl w:val="0"/>
          <w:numId w:val="16"/>
        </w:numPr>
        <w:tabs>
          <w:tab w:val="left" w:pos="0"/>
          <w:tab w:val="left" w:pos="4500"/>
        </w:tabs>
        <w:spacing w:after="0"/>
        <w:jc w:val="both"/>
        <w:rPr>
          <w:rFonts w:cs="Noto Sans"/>
          <w:szCs w:val="18"/>
          <w:lang w:eastAsia="es-ES"/>
        </w:rPr>
      </w:pPr>
      <w:r w:rsidRPr="00EE228E">
        <w:rPr>
          <w:rFonts w:cs="Noto Sans"/>
          <w:szCs w:val="18"/>
          <w:lang w:eastAsia="es-ES"/>
        </w:rPr>
        <w:t>Si la respuesta es “NO”, se aplica el tamizaje a los seis meses.</w:t>
      </w:r>
    </w:p>
    <w:p w14:paraId="0AC285F0" w14:textId="77777777" w:rsidR="00EE228E" w:rsidRPr="00EE228E" w:rsidRDefault="00EE228E" w:rsidP="00EE228E">
      <w:pPr>
        <w:tabs>
          <w:tab w:val="left" w:pos="0"/>
          <w:tab w:val="left" w:pos="4500"/>
        </w:tabs>
        <w:rPr>
          <w:rFonts w:cs="Noto Sans"/>
          <w:szCs w:val="18"/>
          <w:lang w:eastAsia="es-ES"/>
        </w:rPr>
      </w:pPr>
    </w:p>
    <w:p w14:paraId="6399022E" w14:textId="77777777" w:rsidR="00EE228E" w:rsidRPr="00EE228E" w:rsidRDefault="00EE228E" w:rsidP="00EE228E">
      <w:pPr>
        <w:tabs>
          <w:tab w:val="left" w:pos="0"/>
          <w:tab w:val="left" w:pos="4500"/>
        </w:tabs>
        <w:rPr>
          <w:rFonts w:cs="Noto Sans"/>
          <w:i/>
          <w:u w:val="single"/>
          <w:lang w:eastAsia="es-ES"/>
        </w:rPr>
      </w:pPr>
      <w:r w:rsidRPr="00EE228E">
        <w:rPr>
          <w:rFonts w:cs="Noto Sans"/>
          <w:i/>
          <w:u w:val="single"/>
          <w:lang w:eastAsia="es-ES"/>
        </w:rPr>
        <w:t>DETECCIÓN DE DEPRESIÓN/SINTOMATOLOGÍA DEPRESIVA</w:t>
      </w:r>
    </w:p>
    <w:p w14:paraId="7FF58F2D" w14:textId="77777777" w:rsidR="00EE228E" w:rsidRPr="00EE228E" w:rsidRDefault="00EE228E" w:rsidP="00EE228E">
      <w:pPr>
        <w:tabs>
          <w:tab w:val="left" w:pos="4500"/>
        </w:tabs>
        <w:rPr>
          <w:rFonts w:cs="Noto Sans"/>
          <w:b/>
          <w:i/>
          <w:color w:val="000000"/>
          <w:szCs w:val="18"/>
          <w:u w:val="single"/>
          <w:lang w:eastAsia="es-ES"/>
        </w:rPr>
      </w:pPr>
    </w:p>
    <w:p w14:paraId="0A82A3D7" w14:textId="77777777" w:rsidR="00EE228E" w:rsidRPr="00EE228E" w:rsidRDefault="00EE228E" w:rsidP="00EE228E">
      <w:pPr>
        <w:tabs>
          <w:tab w:val="left" w:pos="4500"/>
        </w:tabs>
        <w:rPr>
          <w:rFonts w:cs="Noto Sans"/>
          <w:b/>
          <w:i/>
          <w:szCs w:val="18"/>
          <w:u w:val="single"/>
          <w:lang w:eastAsia="es-ES"/>
        </w:rPr>
      </w:pPr>
      <w:r w:rsidRPr="00EE228E">
        <w:rPr>
          <w:rFonts w:cs="Noto Sans"/>
          <w:b/>
          <w:i/>
          <w:szCs w:val="18"/>
          <w:u w:val="single"/>
          <w:lang w:eastAsia="es-ES"/>
        </w:rPr>
        <w:t>Población de 10 a 19 años de edad.</w:t>
      </w:r>
    </w:p>
    <w:p w14:paraId="50D4378F"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 xml:space="preserve">El instrumento recomendado para Detección de la Depresión es el cuestionario </w:t>
      </w:r>
      <w:r w:rsidRPr="00EE228E">
        <w:rPr>
          <w:rFonts w:cs="Noto Sans"/>
          <w:b/>
          <w:szCs w:val="18"/>
          <w:lang w:eastAsia="es-ES"/>
        </w:rPr>
        <w:t>PHQ-A</w:t>
      </w:r>
      <w:r w:rsidRPr="00EE228E">
        <w:rPr>
          <w:rFonts w:cs="Noto Sans"/>
          <w:szCs w:val="18"/>
          <w:lang w:eastAsia="es-ES"/>
        </w:rPr>
        <w:t xml:space="preserve"> para su uso en primer nivel y segundo nivel de atención.</w:t>
      </w:r>
    </w:p>
    <w:p w14:paraId="78645B96"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lastRenderedPageBreak/>
        <w:t>Sume el puntaje de las respuestas, considere negativa si el total es menor de 11 puntos; si es de 11 y más se considerará como positivo.</w:t>
      </w:r>
    </w:p>
    <w:p w14:paraId="3D1A8640" w14:textId="77777777" w:rsidR="00EE228E" w:rsidRPr="00EE228E" w:rsidRDefault="00EE228E" w:rsidP="00EE228E">
      <w:pPr>
        <w:tabs>
          <w:tab w:val="left" w:pos="4500"/>
        </w:tabs>
        <w:rPr>
          <w:rFonts w:cs="Noto Sans"/>
          <w:szCs w:val="18"/>
          <w:lang w:eastAsia="es-ES"/>
        </w:rPr>
      </w:pPr>
    </w:p>
    <w:p w14:paraId="3D9D095C" w14:textId="77777777" w:rsidR="00EE228E" w:rsidRPr="00EE228E" w:rsidRDefault="00EE228E" w:rsidP="00EE228E">
      <w:pPr>
        <w:tabs>
          <w:tab w:val="left" w:pos="4500"/>
        </w:tabs>
        <w:rPr>
          <w:rFonts w:cs="Noto Sans"/>
          <w:b/>
          <w:i/>
          <w:szCs w:val="18"/>
          <w:u w:val="single"/>
          <w:lang w:eastAsia="es-ES"/>
        </w:rPr>
      </w:pPr>
      <w:r w:rsidRPr="00EE228E">
        <w:rPr>
          <w:rFonts w:cs="Noto Sans"/>
          <w:b/>
          <w:i/>
          <w:szCs w:val="18"/>
          <w:u w:val="single"/>
          <w:lang w:eastAsia="es-ES"/>
        </w:rPr>
        <w:t>Población de 20 a 59 años de edad.</w:t>
      </w:r>
    </w:p>
    <w:p w14:paraId="4C7CEC88"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 xml:space="preserve">El instrumento recomendado para Detección de la Depresión es el cuestionario </w:t>
      </w:r>
      <w:r w:rsidRPr="00EE228E">
        <w:rPr>
          <w:rFonts w:cs="Noto Sans"/>
          <w:b/>
          <w:szCs w:val="18"/>
          <w:lang w:eastAsia="es-ES"/>
        </w:rPr>
        <w:t>PHQ-9</w:t>
      </w:r>
      <w:r w:rsidRPr="00EE228E">
        <w:rPr>
          <w:rFonts w:cs="Noto Sans"/>
          <w:szCs w:val="18"/>
          <w:lang w:eastAsia="es-ES"/>
        </w:rPr>
        <w:t xml:space="preserve"> para su uso en primer nivel y segundo nivel de atención.</w:t>
      </w:r>
    </w:p>
    <w:p w14:paraId="6F8AFCA3"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Sume el puntaje de las respuestas, considere negativa si el total es menor de 11 puntos; si es de 11 y más se considerará como positivo.</w:t>
      </w:r>
    </w:p>
    <w:p w14:paraId="420AF43F" w14:textId="77777777" w:rsidR="00EE228E" w:rsidRPr="00EE228E" w:rsidRDefault="00EE228E" w:rsidP="00EE228E">
      <w:pPr>
        <w:tabs>
          <w:tab w:val="left" w:pos="4500"/>
        </w:tabs>
        <w:rPr>
          <w:rFonts w:cs="Noto Sans"/>
          <w:szCs w:val="18"/>
          <w:lang w:eastAsia="es-ES"/>
        </w:rPr>
      </w:pPr>
    </w:p>
    <w:p w14:paraId="3948F89E" w14:textId="77777777" w:rsidR="00EE228E" w:rsidRPr="00EE228E" w:rsidRDefault="00EE228E" w:rsidP="00EE228E">
      <w:pPr>
        <w:tabs>
          <w:tab w:val="left" w:pos="4500"/>
        </w:tabs>
        <w:rPr>
          <w:rFonts w:cs="Noto Sans"/>
          <w:szCs w:val="18"/>
          <w:lang w:eastAsia="es-ES"/>
        </w:rPr>
      </w:pPr>
      <w:r w:rsidRPr="00EE228E">
        <w:rPr>
          <w:rFonts w:cs="Noto Sans"/>
          <w:b/>
          <w:i/>
          <w:szCs w:val="18"/>
          <w:u w:val="single"/>
          <w:lang w:eastAsia="es-ES"/>
        </w:rPr>
        <w:t>Población de 60 y más años de edad</w:t>
      </w:r>
    </w:p>
    <w:p w14:paraId="3F76962C"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Debe realizar la detección cada 6 meses a las personas de 60 años y más que acudan a la unidad de salud, independientemente del motivo y que el tamizaje tuvo una respuesta positiva.</w:t>
      </w:r>
    </w:p>
    <w:p w14:paraId="436BE87B" w14:textId="77777777" w:rsidR="00EE228E" w:rsidRPr="00EE228E" w:rsidRDefault="00EE228E" w:rsidP="00EE228E">
      <w:pPr>
        <w:tabs>
          <w:tab w:val="left" w:pos="4500"/>
        </w:tabs>
        <w:rPr>
          <w:rFonts w:cs="Noto Sans"/>
          <w:szCs w:val="18"/>
          <w:lang w:eastAsia="es-ES"/>
        </w:rPr>
      </w:pPr>
    </w:p>
    <w:p w14:paraId="1DC29000"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 xml:space="preserve">Si el personal que realiza la detección </w:t>
      </w:r>
      <w:r w:rsidRPr="00EE228E">
        <w:rPr>
          <w:rFonts w:cs="Noto Sans"/>
          <w:b/>
          <w:szCs w:val="18"/>
          <w:lang w:eastAsia="es-ES"/>
        </w:rPr>
        <w:t>no es</w:t>
      </w:r>
      <w:r w:rsidRPr="00EE228E">
        <w:rPr>
          <w:rFonts w:cs="Noto Sans"/>
          <w:szCs w:val="18"/>
          <w:lang w:eastAsia="es-ES"/>
        </w:rPr>
        <w:t xml:space="preserve"> Licenciadas(os) en Gerontología aplique el cuestionario de la “Escala Geriátrica de Depresión” GDS simplificado de </w:t>
      </w:r>
      <w:r w:rsidRPr="00EE228E">
        <w:rPr>
          <w:rFonts w:cs="Noto Sans"/>
          <w:b/>
          <w:szCs w:val="18"/>
          <w:lang w:eastAsia="es-ES"/>
        </w:rPr>
        <w:t>cinco preguntas</w:t>
      </w:r>
      <w:r w:rsidRPr="00EE228E">
        <w:rPr>
          <w:rFonts w:cs="Noto Sans"/>
          <w:szCs w:val="18"/>
          <w:lang w:eastAsia="es-ES"/>
        </w:rPr>
        <w:t>, se considera negativo si su calificación fue de 0; considere positivo si el resultado es leve de 1 a 2; moderado de 3 a 4 y severo si obtuvo 5 de 5 puntos.</w:t>
      </w:r>
    </w:p>
    <w:p w14:paraId="4C1B1742" w14:textId="77777777" w:rsidR="00EE228E" w:rsidRPr="00EE228E" w:rsidRDefault="00EE228E" w:rsidP="001A60D3">
      <w:pPr>
        <w:pStyle w:val="Prrafodelista"/>
        <w:numPr>
          <w:ilvl w:val="0"/>
          <w:numId w:val="17"/>
        </w:numPr>
        <w:tabs>
          <w:tab w:val="left" w:pos="4500"/>
        </w:tabs>
        <w:spacing w:after="0"/>
        <w:jc w:val="both"/>
        <w:rPr>
          <w:rFonts w:cs="Noto Sans"/>
          <w:szCs w:val="18"/>
          <w:lang w:eastAsia="es-ES"/>
        </w:rPr>
      </w:pPr>
      <w:r w:rsidRPr="00EE228E">
        <w:rPr>
          <w:rFonts w:cs="Noto Sans"/>
          <w:szCs w:val="18"/>
          <w:lang w:eastAsia="es-ES"/>
        </w:rPr>
        <w:t>Cuando resulte leve o moderado envía a la o al gerontólogo, a la unidad CAPA, o UNEMES-EC</w:t>
      </w:r>
      <w:r w:rsidRPr="00EE228E">
        <w:rPr>
          <w:rFonts w:cs="Noto Sans"/>
          <w:szCs w:val="18"/>
        </w:rPr>
        <w:t>,</w:t>
      </w:r>
      <w:r w:rsidRPr="00EE228E">
        <w:rPr>
          <w:rFonts w:cs="Noto Sans"/>
          <w:szCs w:val="18"/>
          <w:lang w:eastAsia="es-ES"/>
        </w:rPr>
        <w:t xml:space="preserve"> o a los centros integrantes de la RISS, para brindar atención no farmacológica, (</w:t>
      </w:r>
      <w:proofErr w:type="spellStart"/>
      <w:r w:rsidRPr="00EE228E">
        <w:rPr>
          <w:rFonts w:cs="Noto Sans"/>
          <w:szCs w:val="18"/>
          <w:lang w:eastAsia="es-ES"/>
        </w:rPr>
        <w:t>psico</w:t>
      </w:r>
      <w:proofErr w:type="spellEnd"/>
      <w:r w:rsidRPr="00EE228E">
        <w:rPr>
          <w:rFonts w:cs="Noto Sans"/>
          <w:szCs w:val="18"/>
          <w:lang w:eastAsia="es-ES"/>
        </w:rPr>
        <w:t>-social y/o, conductas saludables) y en su caso atención farmacológica por el medico de primer nivel.</w:t>
      </w:r>
    </w:p>
    <w:p w14:paraId="46580EDA" w14:textId="77777777" w:rsidR="00EE228E" w:rsidRPr="00EE228E" w:rsidRDefault="00EE228E" w:rsidP="001A60D3">
      <w:pPr>
        <w:pStyle w:val="Prrafodelista"/>
        <w:numPr>
          <w:ilvl w:val="0"/>
          <w:numId w:val="17"/>
        </w:numPr>
        <w:tabs>
          <w:tab w:val="left" w:pos="4500"/>
        </w:tabs>
        <w:spacing w:after="0"/>
        <w:jc w:val="both"/>
        <w:rPr>
          <w:rFonts w:cs="Noto Sans"/>
          <w:szCs w:val="18"/>
          <w:lang w:eastAsia="es-ES"/>
        </w:rPr>
      </w:pPr>
      <w:r w:rsidRPr="00EE228E">
        <w:rPr>
          <w:rFonts w:cs="Noto Sans"/>
          <w:szCs w:val="18"/>
          <w:lang w:eastAsia="es-ES"/>
        </w:rPr>
        <w:t>Si obtuvo 5 puntos (severo) se refiere a segundo o tercer nivel de atención según el caso.</w:t>
      </w:r>
    </w:p>
    <w:p w14:paraId="3B3E8CCC" w14:textId="77777777" w:rsidR="00EE228E" w:rsidRPr="00EE228E" w:rsidRDefault="00EE228E" w:rsidP="00EE228E">
      <w:pPr>
        <w:tabs>
          <w:tab w:val="left" w:pos="4500"/>
        </w:tabs>
        <w:rPr>
          <w:rFonts w:cs="Noto Sans"/>
          <w:szCs w:val="18"/>
          <w:lang w:eastAsia="es-ES"/>
        </w:rPr>
      </w:pPr>
    </w:p>
    <w:p w14:paraId="69AC5283"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 xml:space="preserve">Si la detección </w:t>
      </w:r>
      <w:r w:rsidRPr="00EE228E">
        <w:rPr>
          <w:rFonts w:cs="Noto Sans"/>
          <w:b/>
          <w:szCs w:val="18"/>
          <w:lang w:eastAsia="es-ES"/>
        </w:rPr>
        <w:t xml:space="preserve">es realizada </w:t>
      </w:r>
      <w:r w:rsidRPr="00EE228E">
        <w:rPr>
          <w:rFonts w:cs="Noto Sans"/>
          <w:szCs w:val="18"/>
          <w:lang w:eastAsia="es-ES"/>
        </w:rPr>
        <w:t xml:space="preserve">por </w:t>
      </w:r>
      <w:r w:rsidRPr="00EE228E">
        <w:rPr>
          <w:rFonts w:cs="Noto Sans"/>
          <w:b/>
          <w:szCs w:val="18"/>
          <w:lang w:eastAsia="es-ES"/>
        </w:rPr>
        <w:t>Licenciadas(os) en Gerontología</w:t>
      </w:r>
      <w:r w:rsidRPr="00EE228E">
        <w:rPr>
          <w:rFonts w:cs="Noto Sans"/>
          <w:szCs w:val="18"/>
        </w:rPr>
        <w:t xml:space="preserve"> en caso de haber en la unidad,</w:t>
      </w:r>
      <w:r w:rsidRPr="00EE228E">
        <w:rPr>
          <w:rFonts w:cs="Noto Sans"/>
          <w:szCs w:val="18"/>
          <w:lang w:eastAsia="es-ES"/>
        </w:rPr>
        <w:t xml:space="preserve"> aplique el cuestionario de la “Escala Geriátrica de Depresión” GDS de </w:t>
      </w:r>
      <w:r w:rsidRPr="00EE228E">
        <w:rPr>
          <w:rFonts w:cs="Noto Sans"/>
          <w:b/>
          <w:szCs w:val="18"/>
          <w:lang w:eastAsia="es-ES"/>
        </w:rPr>
        <w:t>quince preguntas</w:t>
      </w:r>
      <w:r w:rsidRPr="00EE228E">
        <w:rPr>
          <w:rFonts w:cs="Noto Sans"/>
          <w:szCs w:val="18"/>
          <w:lang w:eastAsia="es-ES"/>
        </w:rPr>
        <w:t>, se considera Sin deterioro si su calificación fue de 0 a 5; considere Con deterioro si el resultado es mayor de 5.</w:t>
      </w:r>
    </w:p>
    <w:p w14:paraId="12E654B8" w14:textId="77777777" w:rsidR="00EE228E" w:rsidRPr="00EE228E" w:rsidRDefault="00EE228E" w:rsidP="00EE228E">
      <w:pPr>
        <w:tabs>
          <w:tab w:val="left" w:pos="4500"/>
        </w:tabs>
        <w:rPr>
          <w:rFonts w:cs="Noto Sans"/>
          <w:szCs w:val="18"/>
          <w:lang w:eastAsia="es-ES"/>
        </w:rPr>
      </w:pPr>
    </w:p>
    <w:p w14:paraId="294CC441" w14:textId="77777777" w:rsidR="00EE228E" w:rsidRPr="00EE228E" w:rsidRDefault="00EE228E" w:rsidP="00EE228E">
      <w:pPr>
        <w:tabs>
          <w:tab w:val="left" w:pos="4500"/>
        </w:tabs>
        <w:rPr>
          <w:rFonts w:cs="Noto Sans"/>
          <w:szCs w:val="18"/>
          <w:lang w:eastAsia="es-ES"/>
        </w:rPr>
      </w:pPr>
      <w:r w:rsidRPr="00EE228E">
        <w:rPr>
          <w:rFonts w:cs="Noto Sans"/>
          <w:szCs w:val="18"/>
          <w:lang w:eastAsia="es-ES"/>
        </w:rPr>
        <w:t>Opciones tratamiento farmacológico, no farmacológico o ambos:</w:t>
      </w:r>
    </w:p>
    <w:p w14:paraId="0111A7F1" w14:textId="77777777" w:rsidR="00EE228E" w:rsidRPr="00EE228E" w:rsidRDefault="00EE228E" w:rsidP="001A60D3">
      <w:pPr>
        <w:pStyle w:val="Prrafodelista"/>
        <w:numPr>
          <w:ilvl w:val="0"/>
          <w:numId w:val="17"/>
        </w:numPr>
        <w:tabs>
          <w:tab w:val="left" w:pos="4500"/>
        </w:tabs>
        <w:spacing w:after="0"/>
        <w:jc w:val="both"/>
        <w:rPr>
          <w:rFonts w:cs="Noto Sans"/>
          <w:szCs w:val="18"/>
          <w:lang w:eastAsia="es-ES"/>
        </w:rPr>
      </w:pPr>
      <w:r w:rsidRPr="00EE228E">
        <w:rPr>
          <w:rFonts w:cs="Noto Sans"/>
          <w:szCs w:val="18"/>
          <w:lang w:eastAsia="es-ES"/>
        </w:rPr>
        <w:t xml:space="preserve">El tratamiento no farmacológico lo realizará la o el </w:t>
      </w:r>
      <w:r w:rsidRPr="00EE228E">
        <w:rPr>
          <w:rFonts w:cs="Noto Sans"/>
          <w:szCs w:val="18"/>
        </w:rPr>
        <w:t xml:space="preserve">licenciado en </w:t>
      </w:r>
      <w:r w:rsidRPr="00EE228E">
        <w:rPr>
          <w:rFonts w:cs="Noto Sans"/>
          <w:szCs w:val="18"/>
          <w:lang w:eastAsia="es-ES"/>
        </w:rPr>
        <w:t>Gerontología</w:t>
      </w:r>
      <w:r w:rsidRPr="00EE228E">
        <w:rPr>
          <w:rFonts w:cs="Noto Sans"/>
          <w:szCs w:val="18"/>
        </w:rPr>
        <w:t>, la unidad CAPA, o UNEMES-EC, centros integrantes de la RISS</w:t>
      </w:r>
      <w:r w:rsidRPr="00EE228E">
        <w:rPr>
          <w:rFonts w:cs="Noto Sans"/>
          <w:szCs w:val="18"/>
          <w:lang w:eastAsia="es-ES"/>
        </w:rPr>
        <w:t>.</w:t>
      </w:r>
    </w:p>
    <w:p w14:paraId="562FAD96" w14:textId="1D64701E" w:rsidR="003136A1" w:rsidRPr="00EE228E" w:rsidRDefault="00EE228E" w:rsidP="00EE228E">
      <w:pPr>
        <w:rPr>
          <w:rFonts w:cs="Noto Sans"/>
          <w:szCs w:val="18"/>
          <w:lang w:val="es-ES_tradnl"/>
        </w:rPr>
      </w:pPr>
      <w:r w:rsidRPr="00EE228E">
        <w:rPr>
          <w:rFonts w:cs="Noto Sans"/>
          <w:szCs w:val="18"/>
          <w:lang w:eastAsia="es-ES"/>
        </w:rPr>
        <w:t>El tratamiento farmacológico lo realizará la médica o el médico.</w:t>
      </w:r>
    </w:p>
    <w:p w14:paraId="7E232A41" w14:textId="1104ABCD" w:rsidR="003136A1" w:rsidRPr="001E5AC4" w:rsidRDefault="00DB70D9" w:rsidP="002075C4">
      <w:pPr>
        <w:pStyle w:val="Ttulo2"/>
      </w:pPr>
      <w:bookmarkStart w:id="106" w:name="_Toc184396260"/>
      <w:r w:rsidRPr="00DB70D9">
        <w:t>DETECCIONES DE ANSIEDAD</w:t>
      </w:r>
      <w:bookmarkEnd w:id="106"/>
    </w:p>
    <w:p w14:paraId="70BFFB0E"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Se realizará a personas a partir de los 10 años de edad, en unidades de primero y segundo nivel de atención.</w:t>
      </w:r>
    </w:p>
    <w:p w14:paraId="100F2EBE" w14:textId="77777777" w:rsidR="00DB70D9" w:rsidRPr="00DB70D9" w:rsidRDefault="00DB70D9" w:rsidP="00DB70D9">
      <w:pPr>
        <w:tabs>
          <w:tab w:val="left" w:pos="4500"/>
        </w:tabs>
        <w:rPr>
          <w:rFonts w:cs="Noto Sans"/>
          <w:szCs w:val="18"/>
          <w:lang w:eastAsia="es-ES"/>
        </w:rPr>
      </w:pPr>
    </w:p>
    <w:p w14:paraId="3180DCCE"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Utilice la herramienta GAD-7 para la detección de sintomatología ansiosa en primer nivel de atención, en adolescentes, se recomienda modificar la formulación de las preguntas para tuteo (“te has molestado”, en vez de “se ha molestado”).</w:t>
      </w:r>
    </w:p>
    <w:p w14:paraId="37A3A400" w14:textId="77777777" w:rsidR="00DB70D9" w:rsidRPr="00DB70D9" w:rsidRDefault="00DB70D9" w:rsidP="00DB70D9">
      <w:pPr>
        <w:tabs>
          <w:tab w:val="left" w:pos="4500"/>
        </w:tabs>
        <w:rPr>
          <w:rFonts w:cs="Noto Sans"/>
          <w:szCs w:val="18"/>
          <w:lang w:eastAsia="es-ES"/>
        </w:rPr>
      </w:pPr>
    </w:p>
    <w:p w14:paraId="1BD773B0"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Para población de 10 a 59 años de edad se considerará positivo el resultado si la suma de las respuestas es mayor o igual a 8 puntos; si es menor de 8 registre el resultado como negativo.</w:t>
      </w:r>
    </w:p>
    <w:p w14:paraId="337DD8B1" w14:textId="77777777" w:rsidR="00DB70D9" w:rsidRPr="00DB70D9" w:rsidRDefault="00DB70D9" w:rsidP="00DB70D9">
      <w:pPr>
        <w:tabs>
          <w:tab w:val="left" w:pos="4500"/>
        </w:tabs>
        <w:rPr>
          <w:rFonts w:cs="Noto Sans"/>
          <w:szCs w:val="18"/>
          <w:lang w:eastAsia="es-ES"/>
        </w:rPr>
      </w:pPr>
    </w:p>
    <w:p w14:paraId="1B117D05" w14:textId="7DEEC927" w:rsidR="003136A1" w:rsidRPr="002075C4" w:rsidRDefault="00DB70D9" w:rsidP="002075C4">
      <w:pPr>
        <w:widowControl w:val="0"/>
        <w:spacing w:after="0" w:line="240" w:lineRule="atLeast"/>
        <w:rPr>
          <w:rFonts w:cs="Noto Sans"/>
          <w:szCs w:val="18"/>
        </w:rPr>
      </w:pPr>
      <w:r w:rsidRPr="002075C4">
        <w:rPr>
          <w:rFonts w:cs="Noto Sans"/>
          <w:szCs w:val="18"/>
          <w:lang w:eastAsia="es-ES"/>
        </w:rPr>
        <w:t>Para las personas adultas mayores (60 y más años de edad), se reconsiderará positiva de 5 puntos y más y negativa si es menor de 5 puntos</w:t>
      </w:r>
    </w:p>
    <w:p w14:paraId="08F5E4FD" w14:textId="0AB50D2D" w:rsidR="003136A1" w:rsidRPr="001E5AC4" w:rsidRDefault="00DB70D9" w:rsidP="002075C4">
      <w:pPr>
        <w:pStyle w:val="Ttulo2"/>
      </w:pPr>
      <w:bookmarkStart w:id="107" w:name="_Toc184396261"/>
      <w:r w:rsidRPr="00DB70D9">
        <w:lastRenderedPageBreak/>
        <w:t>DETECCIONES EN PERSONAS MAYORES</w:t>
      </w:r>
      <w:bookmarkEnd w:id="107"/>
    </w:p>
    <w:p w14:paraId="512B5AB2" w14:textId="77777777" w:rsidR="00DB70D9" w:rsidRPr="00DB70D9" w:rsidRDefault="00DB70D9" w:rsidP="00DB70D9">
      <w:pPr>
        <w:tabs>
          <w:tab w:val="left" w:pos="4500"/>
        </w:tabs>
        <w:rPr>
          <w:rFonts w:cs="Noto Sans"/>
          <w:b/>
          <w:i/>
          <w:szCs w:val="18"/>
          <w:u w:val="single"/>
          <w:lang w:eastAsia="es-ES"/>
        </w:rPr>
      </w:pPr>
      <w:r w:rsidRPr="00DB70D9">
        <w:rPr>
          <w:rFonts w:cs="Noto Sans"/>
          <w:b/>
          <w:i/>
          <w:szCs w:val="18"/>
          <w:u w:val="single"/>
          <w:lang w:eastAsia="es-ES"/>
        </w:rPr>
        <w:t>EN PERSONAS DE 60 Y MÁS AÑOS DE EDAD</w:t>
      </w:r>
    </w:p>
    <w:p w14:paraId="074335BC"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Si es la primera vez en el año que la persona de 60 y más años de edad acude a la unidad realice el tamizaje previo a la detección.</w:t>
      </w:r>
    </w:p>
    <w:p w14:paraId="38712352" w14:textId="77777777" w:rsidR="00DB70D9" w:rsidRPr="00DB70D9" w:rsidRDefault="00DB70D9" w:rsidP="00DB70D9">
      <w:pPr>
        <w:tabs>
          <w:tab w:val="left" w:pos="0"/>
          <w:tab w:val="left" w:pos="4500"/>
        </w:tabs>
        <w:rPr>
          <w:rFonts w:cs="Noto Sans"/>
          <w:szCs w:val="18"/>
          <w:lang w:eastAsia="es-ES"/>
        </w:rPr>
      </w:pPr>
    </w:p>
    <w:p w14:paraId="6764D934" w14:textId="1F92A648" w:rsidR="00DB70D9" w:rsidRPr="00DB70D9" w:rsidRDefault="00DB70D9" w:rsidP="00DB70D9">
      <w:pPr>
        <w:rPr>
          <w:rFonts w:cs="Noto Sans"/>
          <w:szCs w:val="18"/>
          <w:lang w:eastAsia="es-ES"/>
        </w:rPr>
      </w:pPr>
      <w:r w:rsidRPr="00DB70D9">
        <w:rPr>
          <w:rFonts w:cs="Noto Sans"/>
          <w:szCs w:val="18"/>
          <w:lang w:eastAsia="es-ES"/>
        </w:rPr>
        <w:t xml:space="preserve">Queda reservado el registro para los siguientes tipos de personal: </w:t>
      </w:r>
      <w:r w:rsidRPr="00DB70D9">
        <w:rPr>
          <w:rFonts w:cs="Noto Sans"/>
          <w:b/>
          <w:szCs w:val="18"/>
          <w:lang w:eastAsia="es-MX"/>
        </w:rPr>
        <w:t>1</w:t>
      </w:r>
      <w:r w:rsidRPr="00DB70D9">
        <w:rPr>
          <w:rFonts w:cs="Noto Sans"/>
          <w:szCs w:val="18"/>
          <w:lang w:eastAsia="es-MX"/>
        </w:rPr>
        <w:t xml:space="preserve">.MÉDICA(O) PASANTE, </w:t>
      </w:r>
      <w:r w:rsidRPr="00DB70D9">
        <w:rPr>
          <w:rFonts w:cs="Noto Sans"/>
          <w:b/>
          <w:szCs w:val="18"/>
          <w:lang w:eastAsia="es-MX"/>
        </w:rPr>
        <w:t>2.</w:t>
      </w:r>
      <w:r w:rsidRPr="00DB70D9">
        <w:rPr>
          <w:rFonts w:cs="Noto Sans"/>
          <w:szCs w:val="18"/>
          <w:lang w:eastAsia="es-MX"/>
        </w:rPr>
        <w:t xml:space="preserve">MÉDICA(O) GENERAL, </w:t>
      </w:r>
      <w:r w:rsidRPr="00DB70D9">
        <w:rPr>
          <w:rFonts w:cs="Noto Sans"/>
          <w:b/>
          <w:szCs w:val="18"/>
          <w:lang w:eastAsia="es-MX"/>
        </w:rPr>
        <w:t>3.</w:t>
      </w:r>
      <w:r w:rsidRPr="00DB70D9">
        <w:rPr>
          <w:rFonts w:cs="Noto Sans"/>
          <w:szCs w:val="18"/>
          <w:lang w:eastAsia="es-MX"/>
        </w:rPr>
        <w:t xml:space="preserve">MÉDICA(O) RESIDENTE, </w:t>
      </w:r>
      <w:r>
        <w:rPr>
          <w:rFonts w:cs="Noto Sans"/>
          <w:b/>
          <w:szCs w:val="18"/>
          <w:lang w:eastAsia="es-MX"/>
        </w:rPr>
        <w:t>4.</w:t>
      </w:r>
      <w:r w:rsidRPr="00DB70D9">
        <w:rPr>
          <w:rFonts w:cs="Noto Sans"/>
          <w:szCs w:val="18"/>
          <w:lang w:eastAsia="es-MX"/>
        </w:rPr>
        <w:t xml:space="preserve">MÉDICA(O) ESPECIALISTA, </w:t>
      </w:r>
      <w:r w:rsidRPr="00DB70D9">
        <w:rPr>
          <w:rFonts w:cs="Noto Sans"/>
          <w:b/>
          <w:szCs w:val="18"/>
          <w:lang w:eastAsia="es-MX"/>
        </w:rPr>
        <w:t>5.</w:t>
      </w:r>
      <w:r w:rsidRPr="00DB70D9">
        <w:rPr>
          <w:rFonts w:cs="Noto Sans"/>
          <w:szCs w:val="18"/>
          <w:lang w:eastAsia="es-MX"/>
        </w:rPr>
        <w:t xml:space="preserve">PASANTE DE ENFERMERÍA, </w:t>
      </w:r>
      <w:r w:rsidRPr="00DB70D9">
        <w:rPr>
          <w:rFonts w:cs="Noto Sans"/>
          <w:b/>
          <w:szCs w:val="18"/>
          <w:lang w:eastAsia="es-MX"/>
        </w:rPr>
        <w:t>6.</w:t>
      </w:r>
      <w:r w:rsidRPr="00DB70D9">
        <w:rPr>
          <w:rFonts w:cs="Noto Sans"/>
          <w:szCs w:val="18"/>
          <w:lang w:eastAsia="es-MX"/>
        </w:rPr>
        <w:t xml:space="preserve">ENFERMERA(O), </w:t>
      </w:r>
      <w:r w:rsidRPr="00DB70D9">
        <w:rPr>
          <w:rFonts w:cs="Noto Sans"/>
          <w:b/>
          <w:szCs w:val="18"/>
          <w:lang w:eastAsia="es-MX"/>
        </w:rPr>
        <w:t>7</w:t>
      </w:r>
      <w:r>
        <w:rPr>
          <w:rFonts w:cs="Noto Sans"/>
          <w:szCs w:val="18"/>
          <w:lang w:eastAsia="es-MX"/>
        </w:rPr>
        <w:t>.</w:t>
      </w:r>
      <w:r w:rsidRPr="00DB70D9">
        <w:rPr>
          <w:rFonts w:cs="Noto Sans"/>
          <w:szCs w:val="18"/>
          <w:lang w:eastAsia="es-MX"/>
        </w:rPr>
        <w:t xml:space="preserve">PASANTE DE NUTRICIÓN, </w:t>
      </w:r>
      <w:r w:rsidRPr="00DB70D9">
        <w:rPr>
          <w:rFonts w:cs="Noto Sans"/>
          <w:b/>
          <w:szCs w:val="18"/>
          <w:lang w:eastAsia="es-MX"/>
        </w:rPr>
        <w:t>8</w:t>
      </w:r>
      <w:r>
        <w:rPr>
          <w:rFonts w:cs="Noto Sans"/>
          <w:szCs w:val="18"/>
          <w:lang w:eastAsia="es-MX"/>
        </w:rPr>
        <w:t>.</w:t>
      </w:r>
      <w:r w:rsidRPr="00DB70D9">
        <w:rPr>
          <w:rFonts w:cs="Noto Sans"/>
          <w:szCs w:val="18"/>
          <w:lang w:eastAsia="es-MX"/>
        </w:rPr>
        <w:t xml:space="preserve">NUTRIÓLOGA(O), </w:t>
      </w:r>
      <w:r w:rsidRPr="00DB70D9">
        <w:rPr>
          <w:rFonts w:cs="Noto Sans"/>
          <w:b/>
          <w:szCs w:val="18"/>
          <w:lang w:eastAsia="es-MX"/>
        </w:rPr>
        <w:t>15</w:t>
      </w:r>
      <w:r w:rsidRPr="00DB70D9">
        <w:rPr>
          <w:rFonts w:cs="Noto Sans"/>
          <w:szCs w:val="18"/>
          <w:lang w:eastAsia="es-MX"/>
        </w:rPr>
        <w:t xml:space="preserve">.PASANTE DE PSICOLOGÍA, </w:t>
      </w:r>
      <w:r w:rsidRPr="00DB70D9">
        <w:rPr>
          <w:rFonts w:cs="Noto Sans"/>
          <w:b/>
          <w:szCs w:val="18"/>
          <w:lang w:eastAsia="es-MX"/>
        </w:rPr>
        <w:t>16</w:t>
      </w:r>
      <w:r>
        <w:rPr>
          <w:rFonts w:cs="Noto Sans"/>
          <w:szCs w:val="18"/>
          <w:lang w:eastAsia="es-MX"/>
        </w:rPr>
        <w:t>.</w:t>
      </w:r>
      <w:r w:rsidRPr="00DB70D9">
        <w:rPr>
          <w:rFonts w:cs="Noto Sans"/>
          <w:szCs w:val="18"/>
          <w:lang w:eastAsia="es-MX"/>
        </w:rPr>
        <w:t xml:space="preserve">PSICÓLOGA(O), </w:t>
      </w:r>
      <w:r w:rsidRPr="00DB70D9">
        <w:rPr>
          <w:rFonts w:cs="Noto Sans"/>
          <w:b/>
          <w:szCs w:val="18"/>
          <w:lang w:eastAsia="es-MX"/>
        </w:rPr>
        <w:t>17</w:t>
      </w:r>
      <w:r>
        <w:rPr>
          <w:rFonts w:cs="Noto Sans"/>
          <w:szCs w:val="18"/>
          <w:lang w:eastAsia="es-MX"/>
        </w:rPr>
        <w:t>.</w:t>
      </w:r>
      <w:r w:rsidRPr="00DB70D9">
        <w:rPr>
          <w:rFonts w:cs="Noto Sans"/>
          <w:szCs w:val="18"/>
          <w:lang w:eastAsia="es-MX"/>
        </w:rPr>
        <w:t xml:space="preserve">RESIDENTE DE PSIQUIATRÍA, </w:t>
      </w:r>
      <w:r w:rsidRPr="00DB70D9">
        <w:rPr>
          <w:rFonts w:cs="Noto Sans"/>
          <w:b/>
          <w:szCs w:val="18"/>
          <w:lang w:eastAsia="es-MX"/>
        </w:rPr>
        <w:t>18</w:t>
      </w:r>
      <w:r>
        <w:rPr>
          <w:rFonts w:cs="Noto Sans"/>
          <w:szCs w:val="18"/>
          <w:lang w:eastAsia="es-MX"/>
        </w:rPr>
        <w:t>.</w:t>
      </w:r>
      <w:r w:rsidRPr="00DB70D9">
        <w:rPr>
          <w:rFonts w:cs="Noto Sans"/>
          <w:szCs w:val="18"/>
          <w:lang w:eastAsia="es-MX"/>
        </w:rPr>
        <w:t xml:space="preserve">PSIQUIATRÍA, </w:t>
      </w:r>
      <w:r>
        <w:rPr>
          <w:rFonts w:cs="Noto Sans"/>
          <w:b/>
          <w:szCs w:val="18"/>
          <w:lang w:eastAsia="es-MX"/>
        </w:rPr>
        <w:t>19.</w:t>
      </w:r>
      <w:r w:rsidRPr="00DB70D9">
        <w:rPr>
          <w:rFonts w:cs="Noto Sans"/>
          <w:szCs w:val="18"/>
          <w:lang w:eastAsia="es-MX"/>
        </w:rPr>
        <w:t xml:space="preserve">MÉDICA(O) GENERAL HABILITADA(O) PARA SALUD MENTAL, </w:t>
      </w:r>
      <w:r w:rsidRPr="00DB70D9">
        <w:rPr>
          <w:rFonts w:cs="Noto Sans"/>
          <w:b/>
          <w:szCs w:val="18"/>
          <w:lang w:eastAsia="es-MX"/>
        </w:rPr>
        <w:t>20</w:t>
      </w:r>
      <w:r>
        <w:rPr>
          <w:rFonts w:cs="Noto Sans"/>
          <w:szCs w:val="18"/>
          <w:lang w:eastAsia="es-MX"/>
        </w:rPr>
        <w:t>.</w:t>
      </w:r>
      <w:r w:rsidRPr="00DB70D9">
        <w:rPr>
          <w:rFonts w:cs="Noto Sans"/>
          <w:szCs w:val="18"/>
          <w:lang w:eastAsia="es-MX"/>
        </w:rPr>
        <w:t xml:space="preserve">LICENCIADA(O) EN ENFERMERÍA Y OBSTÉTRICÍA, </w:t>
      </w:r>
      <w:r w:rsidRPr="00DB70D9">
        <w:rPr>
          <w:rFonts w:cs="Noto Sans"/>
          <w:b/>
          <w:szCs w:val="18"/>
          <w:lang w:eastAsia="es-MX"/>
        </w:rPr>
        <w:t>22.</w:t>
      </w:r>
      <w:r w:rsidRPr="00DB70D9">
        <w:rPr>
          <w:rFonts w:cs="Noto Sans"/>
          <w:szCs w:val="18"/>
          <w:lang w:eastAsia="es-MX"/>
        </w:rPr>
        <w:t xml:space="preserve">PROMOTOR(A) DE SALUD, </w:t>
      </w:r>
      <w:r w:rsidRPr="00DB70D9">
        <w:rPr>
          <w:rFonts w:cs="Noto Sans"/>
          <w:b/>
          <w:szCs w:val="18"/>
          <w:lang w:eastAsia="es-MX"/>
        </w:rPr>
        <w:t>24.</w:t>
      </w:r>
      <w:r w:rsidRPr="00DB70D9">
        <w:rPr>
          <w:rFonts w:cs="Noto Sans"/>
          <w:szCs w:val="18"/>
          <w:lang w:eastAsia="es-MX"/>
        </w:rPr>
        <w:t>MÉDICA(O) ESPECIALISTA HABILITADA(O) PARA SALUD MENTAL,</w:t>
      </w:r>
      <w:r>
        <w:rPr>
          <w:rFonts w:cs="Noto Sans"/>
          <w:szCs w:val="18"/>
          <w:lang w:eastAsia="es-MX"/>
        </w:rPr>
        <w:t xml:space="preserve"> </w:t>
      </w:r>
      <w:r w:rsidRPr="00DB70D9">
        <w:rPr>
          <w:rFonts w:cs="Noto Sans"/>
          <w:b/>
          <w:szCs w:val="18"/>
          <w:lang w:eastAsia="es-MX"/>
        </w:rPr>
        <w:t>25.</w:t>
      </w:r>
      <w:r w:rsidRPr="00DB70D9">
        <w:rPr>
          <w:rFonts w:cs="Noto Sans"/>
          <w:szCs w:val="18"/>
          <w:lang w:eastAsia="es-MX"/>
        </w:rPr>
        <w:t xml:space="preserve"> LICENCIADA(O) EN GERONTOLOGÍA, </w:t>
      </w:r>
      <w:r w:rsidRPr="00DB70D9">
        <w:rPr>
          <w:rFonts w:cs="Noto Sans"/>
          <w:b/>
          <w:szCs w:val="18"/>
          <w:lang w:eastAsia="es-MX"/>
        </w:rPr>
        <w:t>27.</w:t>
      </w:r>
      <w:r w:rsidRPr="00DB70D9">
        <w:rPr>
          <w:rFonts w:cs="Noto Sans"/>
          <w:szCs w:val="18"/>
          <w:lang w:eastAsia="es-MX"/>
        </w:rPr>
        <w:t>PASANTE DE GERONTOLOGÍA.</w:t>
      </w:r>
    </w:p>
    <w:p w14:paraId="22ED869F" w14:textId="77777777" w:rsidR="00DB70D9" w:rsidRPr="00DB70D9" w:rsidRDefault="00DB70D9" w:rsidP="00DB70D9">
      <w:pPr>
        <w:tabs>
          <w:tab w:val="left" w:pos="0"/>
          <w:tab w:val="left" w:pos="4500"/>
        </w:tabs>
        <w:rPr>
          <w:rFonts w:cs="Noto Sans"/>
          <w:szCs w:val="18"/>
          <w:u w:val="single"/>
          <w:lang w:eastAsia="es-ES"/>
        </w:rPr>
      </w:pPr>
    </w:p>
    <w:p w14:paraId="0D52365D"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TAMIZAJE: ¿HA OLVIDADO MAS COSAS QUE DE COSTUMBRE?</w:t>
      </w:r>
    </w:p>
    <w:p w14:paraId="25FC54E5"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Realice la pregunta, ¿En los últimos seis meses, se le olvidaron a usted más cosas que de costumbre?</w:t>
      </w:r>
    </w:p>
    <w:p w14:paraId="5C519720"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 xml:space="preserve">Si la respuesta es “SI”, realice el Mini-Examen del Estado Mental (MMSE de </w:t>
      </w:r>
      <w:proofErr w:type="spellStart"/>
      <w:r w:rsidRPr="00DB70D9">
        <w:rPr>
          <w:rFonts w:cs="Noto Sans"/>
          <w:szCs w:val="18"/>
          <w:lang w:eastAsia="es-ES"/>
        </w:rPr>
        <w:t>Folstein</w:t>
      </w:r>
      <w:proofErr w:type="spellEnd"/>
      <w:r w:rsidRPr="00DB70D9">
        <w:rPr>
          <w:rFonts w:cs="Noto Sans"/>
          <w:szCs w:val="18"/>
          <w:lang w:eastAsia="es-ES"/>
        </w:rPr>
        <w:t>).</w:t>
      </w:r>
    </w:p>
    <w:p w14:paraId="411FA0D5"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“NO”, negativa otorgar intervenciones gerontológicas preventivas en los centros integrantes de la RISS. Se aplica el tamizaje a los 6 meses.</w:t>
      </w:r>
    </w:p>
    <w:p w14:paraId="7569EF08" w14:textId="77777777" w:rsidR="00DB70D9" w:rsidRPr="00DB70D9" w:rsidRDefault="00DB70D9" w:rsidP="00DB70D9">
      <w:pPr>
        <w:tabs>
          <w:tab w:val="left" w:pos="0"/>
          <w:tab w:val="left" w:pos="4500"/>
        </w:tabs>
        <w:rPr>
          <w:rFonts w:cs="Noto Sans"/>
          <w:szCs w:val="18"/>
          <w:lang w:eastAsia="es-ES"/>
        </w:rPr>
      </w:pPr>
    </w:p>
    <w:p w14:paraId="7C03F612"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DETECCIÓN DE ALTERACIONES DE MEMORIA</w:t>
      </w:r>
    </w:p>
    <w:p w14:paraId="3F040D98"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Debe realizar la detección cada 6 meses a las personas de 60 años y más que acudan a la unidad de salud, independientemente del motivo.</w:t>
      </w:r>
    </w:p>
    <w:p w14:paraId="198A6034" w14:textId="77777777" w:rsidR="00DB70D9" w:rsidRPr="00DB70D9" w:rsidRDefault="00DB70D9" w:rsidP="00DB70D9">
      <w:pPr>
        <w:tabs>
          <w:tab w:val="left" w:pos="4500"/>
        </w:tabs>
        <w:rPr>
          <w:rFonts w:cs="Noto Sans"/>
          <w:szCs w:val="18"/>
          <w:lang w:eastAsia="es-ES"/>
        </w:rPr>
      </w:pPr>
    </w:p>
    <w:p w14:paraId="6C997884"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 xml:space="preserve">Si la respuesta al tamiz fue afirmativa aplique el Mini-Examen del Estado Mental (MMSE de </w:t>
      </w:r>
      <w:proofErr w:type="spellStart"/>
      <w:r w:rsidRPr="00DB70D9">
        <w:rPr>
          <w:rFonts w:cs="Noto Sans"/>
          <w:szCs w:val="18"/>
          <w:lang w:eastAsia="es-ES"/>
        </w:rPr>
        <w:t>Folstein</w:t>
      </w:r>
      <w:proofErr w:type="spellEnd"/>
      <w:r w:rsidRPr="00DB70D9">
        <w:rPr>
          <w:rFonts w:cs="Noto Sans"/>
          <w:szCs w:val="18"/>
          <w:lang w:eastAsia="es-ES"/>
        </w:rPr>
        <w:t>):</w:t>
      </w:r>
    </w:p>
    <w:p w14:paraId="56B140AF" w14:textId="77777777" w:rsidR="00DB70D9" w:rsidRPr="00DB70D9" w:rsidRDefault="00DB70D9" w:rsidP="001A60D3">
      <w:pPr>
        <w:pStyle w:val="Prrafodelista"/>
        <w:numPr>
          <w:ilvl w:val="0"/>
          <w:numId w:val="18"/>
        </w:numPr>
        <w:tabs>
          <w:tab w:val="left" w:pos="4500"/>
        </w:tabs>
        <w:spacing w:after="0"/>
        <w:jc w:val="both"/>
        <w:rPr>
          <w:rFonts w:cs="Noto Sans"/>
          <w:szCs w:val="18"/>
          <w:lang w:eastAsia="es-ES"/>
        </w:rPr>
      </w:pPr>
      <w:r w:rsidRPr="00DB70D9">
        <w:rPr>
          <w:rFonts w:cs="Noto Sans"/>
          <w:szCs w:val="18"/>
          <w:lang w:eastAsia="es-ES"/>
        </w:rPr>
        <w:t>Considere la prueba positiva o Con deterioro si se obtiene una calificación de 23 puntos o menos.</w:t>
      </w:r>
    </w:p>
    <w:p w14:paraId="690B6698" w14:textId="77777777" w:rsidR="00DB70D9" w:rsidRPr="00DB70D9" w:rsidRDefault="00DB70D9" w:rsidP="001A60D3">
      <w:pPr>
        <w:pStyle w:val="Prrafodelista"/>
        <w:numPr>
          <w:ilvl w:val="1"/>
          <w:numId w:val="18"/>
        </w:numPr>
        <w:tabs>
          <w:tab w:val="left" w:pos="4500"/>
        </w:tabs>
        <w:spacing w:after="0"/>
        <w:jc w:val="both"/>
        <w:rPr>
          <w:rFonts w:cs="Noto Sans"/>
          <w:szCs w:val="18"/>
          <w:lang w:eastAsia="es-ES"/>
        </w:rPr>
      </w:pPr>
      <w:r w:rsidRPr="00DB70D9">
        <w:rPr>
          <w:rFonts w:cs="Noto Sans"/>
          <w:szCs w:val="18"/>
          <w:lang w:eastAsia="es-ES"/>
        </w:rPr>
        <w:t>Probable deterioro cognitivo con puntaje 0-23. Enviar a la o el paciente al gerontólogo, UNEME-CAPA, o UNEMES-EC</w:t>
      </w:r>
      <w:r w:rsidRPr="00DB70D9">
        <w:rPr>
          <w:rFonts w:cs="Noto Sans"/>
          <w:szCs w:val="18"/>
        </w:rPr>
        <w:t>, o especialista (medicina interna, geriatría, neurología, psiquiatría)</w:t>
      </w:r>
      <w:r w:rsidRPr="00DB70D9">
        <w:rPr>
          <w:rFonts w:cs="Noto Sans"/>
          <w:szCs w:val="18"/>
          <w:lang w:eastAsia="es-ES"/>
        </w:rPr>
        <w:t>, para recibir atención no farmacológica, (gerontológica, psicosocial, acciones preventivas y de promoción de salud) y en su caso atención farmacológica.</w:t>
      </w:r>
    </w:p>
    <w:p w14:paraId="756BBA12" w14:textId="77777777" w:rsidR="00DB70D9" w:rsidRPr="00DB70D9" w:rsidRDefault="00DB70D9" w:rsidP="001A60D3">
      <w:pPr>
        <w:pStyle w:val="Prrafodelista"/>
        <w:widowControl w:val="0"/>
        <w:numPr>
          <w:ilvl w:val="0"/>
          <w:numId w:val="18"/>
        </w:numPr>
        <w:spacing w:after="0" w:line="240" w:lineRule="atLeast"/>
        <w:jc w:val="both"/>
        <w:rPr>
          <w:rFonts w:cs="Noto Sans"/>
          <w:szCs w:val="18"/>
          <w:lang w:eastAsia="es-ES"/>
        </w:rPr>
      </w:pPr>
      <w:r w:rsidRPr="00DB70D9">
        <w:rPr>
          <w:rFonts w:cs="Noto Sans"/>
          <w:szCs w:val="18"/>
          <w:lang w:eastAsia="es-ES"/>
        </w:rPr>
        <w:t>Es negativa o Sin deterioro si el puntaje fue de 24 a 30 puntos y se realiza a los 6 meses. El tratamiento no farmacológico lo realizará la o el licenciado en Gerontología o en los centros integrantes de la RISS.</w:t>
      </w:r>
    </w:p>
    <w:p w14:paraId="40CE311C" w14:textId="77777777" w:rsidR="00DB70D9" w:rsidRPr="00DB70D9" w:rsidRDefault="00DB70D9" w:rsidP="00DB70D9">
      <w:pPr>
        <w:tabs>
          <w:tab w:val="left" w:pos="4500"/>
        </w:tabs>
        <w:rPr>
          <w:rFonts w:cs="Noto Sans"/>
          <w:szCs w:val="18"/>
          <w:lang w:eastAsia="es-ES"/>
        </w:rPr>
      </w:pPr>
    </w:p>
    <w:p w14:paraId="413EE0A7"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Se otorga tratamiento a todo aquel o aquella que resulto positivo (gerontológica, psicosocial, acciones preventivas y de promoción de salud).</w:t>
      </w:r>
    </w:p>
    <w:p w14:paraId="243D4C93" w14:textId="77777777" w:rsidR="00DB70D9" w:rsidRPr="00DB70D9" w:rsidRDefault="00DB70D9" w:rsidP="001A60D3">
      <w:pPr>
        <w:pStyle w:val="Prrafodelista"/>
        <w:numPr>
          <w:ilvl w:val="0"/>
          <w:numId w:val="19"/>
        </w:numPr>
        <w:tabs>
          <w:tab w:val="left" w:pos="4500"/>
        </w:tabs>
        <w:spacing w:after="0"/>
        <w:jc w:val="both"/>
        <w:rPr>
          <w:rFonts w:cs="Noto Sans"/>
          <w:szCs w:val="18"/>
          <w:lang w:eastAsia="es-ES"/>
        </w:rPr>
      </w:pPr>
      <w:r w:rsidRPr="00DB70D9">
        <w:rPr>
          <w:rFonts w:cs="Noto Sans"/>
          <w:szCs w:val="18"/>
          <w:lang w:eastAsia="es-ES"/>
        </w:rPr>
        <w:t xml:space="preserve">El tratamiento no farmacológico lo realizará la o </w:t>
      </w:r>
      <w:r w:rsidRPr="00DB70D9">
        <w:rPr>
          <w:rFonts w:cs="Noto Sans"/>
          <w:szCs w:val="18"/>
        </w:rPr>
        <w:t xml:space="preserve">licenciado en </w:t>
      </w:r>
      <w:r w:rsidRPr="00DB70D9">
        <w:rPr>
          <w:rFonts w:cs="Noto Sans"/>
          <w:szCs w:val="18"/>
          <w:lang w:eastAsia="es-ES"/>
        </w:rPr>
        <w:t>Gerontología o en los centros integrantes de la RISS.</w:t>
      </w:r>
    </w:p>
    <w:p w14:paraId="5EAF5813" w14:textId="77777777" w:rsidR="00DB70D9" w:rsidRPr="00DB70D9" w:rsidRDefault="00DB70D9" w:rsidP="001A60D3">
      <w:pPr>
        <w:pStyle w:val="Prrafodelista"/>
        <w:numPr>
          <w:ilvl w:val="0"/>
          <w:numId w:val="19"/>
        </w:numPr>
        <w:tabs>
          <w:tab w:val="left" w:pos="4500"/>
        </w:tabs>
        <w:spacing w:after="0"/>
        <w:jc w:val="both"/>
        <w:rPr>
          <w:rFonts w:cs="Noto Sans"/>
          <w:szCs w:val="18"/>
          <w:lang w:eastAsia="es-ES"/>
        </w:rPr>
      </w:pPr>
      <w:r w:rsidRPr="00DB70D9">
        <w:rPr>
          <w:rFonts w:cs="Noto Sans"/>
          <w:szCs w:val="18"/>
          <w:lang w:eastAsia="es-ES"/>
        </w:rPr>
        <w:t>El tratamiento farmacológico lo realizará la médica o el médico.</w:t>
      </w:r>
    </w:p>
    <w:p w14:paraId="07D2C558" w14:textId="77777777" w:rsidR="00DB70D9" w:rsidRPr="00DB70D9" w:rsidRDefault="00DB70D9" w:rsidP="00DB70D9">
      <w:pPr>
        <w:pStyle w:val="Prrafodelista"/>
        <w:tabs>
          <w:tab w:val="left" w:pos="4500"/>
        </w:tabs>
        <w:rPr>
          <w:rFonts w:cs="Noto Sans"/>
          <w:szCs w:val="18"/>
          <w:lang w:eastAsia="es-ES"/>
        </w:rPr>
      </w:pPr>
    </w:p>
    <w:p w14:paraId="3BE97EC9"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TAMIZAJE: ¿HA TENIDO FUGA DE ORINA?</w:t>
      </w:r>
    </w:p>
    <w:p w14:paraId="07B1B93E"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Realice la pregunta, ¿Ha tenido fuga de orina antes de llegar al baño?</w:t>
      </w:r>
    </w:p>
    <w:p w14:paraId="481C394B"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“SI”, aplique el Cuestionario para la detección de Incontinencia Urinaria.</w:t>
      </w:r>
    </w:p>
    <w:p w14:paraId="7DCECDCE"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“NO”, otorgar intervenciones gerontológicas preventivas en los centros integrantes de la RISS. Se aplica el tamizaje cada 6 meses.</w:t>
      </w:r>
    </w:p>
    <w:p w14:paraId="01BA56B2" w14:textId="77777777" w:rsidR="00DB70D9" w:rsidRPr="00DB70D9" w:rsidRDefault="00DB70D9" w:rsidP="00DB70D9">
      <w:pPr>
        <w:tabs>
          <w:tab w:val="left" w:pos="0"/>
          <w:tab w:val="left" w:pos="4500"/>
        </w:tabs>
        <w:rPr>
          <w:rFonts w:cs="Noto Sans"/>
          <w:szCs w:val="18"/>
          <w:lang w:eastAsia="es-ES"/>
        </w:rPr>
      </w:pPr>
    </w:p>
    <w:p w14:paraId="649C8BB5"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DETECCIÓN DE INCONTINENCIA URINARIA</w:t>
      </w:r>
    </w:p>
    <w:p w14:paraId="64A87C91" w14:textId="77777777" w:rsidR="00DB70D9" w:rsidRPr="00DB70D9" w:rsidRDefault="00DB70D9" w:rsidP="00DB70D9">
      <w:pPr>
        <w:rPr>
          <w:rFonts w:cs="Noto Sans"/>
          <w:i/>
          <w:szCs w:val="18"/>
          <w:lang w:eastAsia="es-ES"/>
        </w:rPr>
      </w:pPr>
      <w:r w:rsidRPr="00DB70D9">
        <w:rPr>
          <w:rFonts w:cs="Noto Sans"/>
          <w:b/>
          <w:i/>
          <w:szCs w:val="18"/>
          <w:lang w:eastAsia="es-ES"/>
        </w:rPr>
        <w:t>Incontinencia Urinaria.</w:t>
      </w:r>
      <w:r w:rsidRPr="00DB70D9">
        <w:rPr>
          <w:rFonts w:cs="Noto Sans"/>
          <w:szCs w:val="18"/>
          <w:lang w:eastAsia="es-ES"/>
        </w:rPr>
        <w:t xml:space="preserve"> Persona de 60 años y más que presente pérdida de orina de manera involuntaria sin importar la cantidad y el tiempo de evolución. La incontinencia urinaria, es la pérdida involuntaria de orina a través de la uretra, que es objetivamente demostrable y cuya cantidad o frecuencia constituye un problema higiénico, social y de salud. Puede variar desde una fuga ocasional hasta la incapacidad total para retener cualquier cantidad de orina</w:t>
      </w:r>
      <w:r w:rsidRPr="00DB70D9">
        <w:rPr>
          <w:rFonts w:cs="Noto Sans"/>
          <w:i/>
          <w:szCs w:val="18"/>
          <w:lang w:eastAsia="es-ES"/>
        </w:rPr>
        <w:t>.</w:t>
      </w:r>
    </w:p>
    <w:p w14:paraId="2EBFA10A" w14:textId="77777777" w:rsidR="00DB70D9" w:rsidRPr="00DB70D9" w:rsidRDefault="00DB70D9" w:rsidP="00DB70D9">
      <w:pPr>
        <w:rPr>
          <w:rFonts w:cs="Noto Sans"/>
          <w:szCs w:val="18"/>
          <w:lang w:eastAsia="es-ES"/>
        </w:rPr>
      </w:pPr>
    </w:p>
    <w:p w14:paraId="0891D8B9"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 xml:space="preserve">Realice a toda persona de 60 años y más que acude a la unidad por primera vez en el año, independientemente del motivo a aquellos que resultaron positivos en la prueba de tamizaje, aplicar el </w:t>
      </w:r>
      <w:r w:rsidRPr="00DB70D9">
        <w:rPr>
          <w:rFonts w:cs="Noto Sans"/>
          <w:b/>
          <w:szCs w:val="18"/>
          <w:lang w:eastAsia="es-ES"/>
        </w:rPr>
        <w:t>Cuestionario para la detección de Incontinencia Urinaria</w:t>
      </w:r>
      <w:r w:rsidRPr="00DB70D9">
        <w:rPr>
          <w:rFonts w:cs="Noto Sans"/>
          <w:szCs w:val="18"/>
          <w:lang w:eastAsia="es-ES"/>
        </w:rPr>
        <w:t>.</w:t>
      </w:r>
    </w:p>
    <w:p w14:paraId="5E33EDBF" w14:textId="77777777" w:rsidR="00DB70D9" w:rsidRPr="00DB70D9" w:rsidRDefault="00DB70D9" w:rsidP="001A60D3">
      <w:pPr>
        <w:pStyle w:val="Prrafodelista"/>
        <w:numPr>
          <w:ilvl w:val="0"/>
          <w:numId w:val="20"/>
        </w:numPr>
        <w:tabs>
          <w:tab w:val="left" w:pos="0"/>
          <w:tab w:val="left" w:pos="4500"/>
        </w:tabs>
        <w:spacing w:after="0"/>
        <w:jc w:val="both"/>
        <w:rPr>
          <w:rFonts w:cs="Noto Sans"/>
          <w:szCs w:val="18"/>
          <w:lang w:eastAsia="es-ES"/>
        </w:rPr>
      </w:pPr>
      <w:r w:rsidRPr="00DB70D9">
        <w:rPr>
          <w:rFonts w:cs="Noto Sans"/>
          <w:szCs w:val="18"/>
          <w:lang w:eastAsia="es-ES"/>
        </w:rPr>
        <w:t>Es negativa o Sin deterioro cuando responde todo a “NO”.</w:t>
      </w:r>
    </w:p>
    <w:p w14:paraId="0934AF9A" w14:textId="77777777" w:rsidR="00DB70D9" w:rsidRPr="00DB70D9" w:rsidRDefault="00DB70D9" w:rsidP="001A60D3">
      <w:pPr>
        <w:pStyle w:val="Prrafodelista"/>
        <w:numPr>
          <w:ilvl w:val="0"/>
          <w:numId w:val="20"/>
        </w:numPr>
        <w:tabs>
          <w:tab w:val="left" w:pos="0"/>
          <w:tab w:val="left" w:pos="4500"/>
        </w:tabs>
        <w:spacing w:after="0"/>
        <w:jc w:val="both"/>
        <w:rPr>
          <w:rFonts w:cs="Noto Sans"/>
          <w:szCs w:val="18"/>
          <w:lang w:eastAsia="es-ES"/>
        </w:rPr>
      </w:pPr>
      <w:r w:rsidRPr="00DB70D9">
        <w:rPr>
          <w:rFonts w:cs="Noto Sans"/>
          <w:szCs w:val="18"/>
          <w:lang w:eastAsia="es-ES"/>
        </w:rPr>
        <w:t xml:space="preserve">Es positiva o Con deterioro en caso de responder a una o más pregunta como “SI” la médica o el médico revisará la causa patológica o endógena y otorgará tratamiento farmacológico. De no ser la causa algo patológico o endógeno, enviar al paciente al especialista </w:t>
      </w:r>
      <w:r w:rsidRPr="00DB70D9">
        <w:rPr>
          <w:rFonts w:cs="Noto Sans"/>
          <w:szCs w:val="18"/>
        </w:rPr>
        <w:t>(medicina interna, geriatría, urólogo, nefrólogo),</w:t>
      </w:r>
      <w:r w:rsidRPr="00DB70D9">
        <w:rPr>
          <w:rFonts w:cs="Noto Sans"/>
          <w:szCs w:val="18"/>
          <w:lang w:eastAsia="es-ES"/>
        </w:rPr>
        <w:t xml:space="preserve"> para recibir atención no.</w:t>
      </w:r>
    </w:p>
    <w:p w14:paraId="45415A0C" w14:textId="77777777" w:rsidR="00DB70D9" w:rsidRPr="00DB70D9" w:rsidRDefault="00DB70D9" w:rsidP="00DB70D9">
      <w:pPr>
        <w:tabs>
          <w:tab w:val="left" w:pos="0"/>
          <w:tab w:val="left" w:pos="4500"/>
        </w:tabs>
        <w:rPr>
          <w:rFonts w:cs="Noto Sans"/>
          <w:szCs w:val="18"/>
          <w:lang w:eastAsia="es-ES"/>
        </w:rPr>
      </w:pPr>
    </w:p>
    <w:p w14:paraId="7728538D"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El médico o médica revisará la causa (patológica o endógenas).</w:t>
      </w:r>
    </w:p>
    <w:p w14:paraId="611A3637" w14:textId="77777777" w:rsidR="00DB70D9" w:rsidRPr="00DB70D9" w:rsidRDefault="00DB70D9" w:rsidP="001A60D3">
      <w:pPr>
        <w:pStyle w:val="Prrafodelista"/>
        <w:numPr>
          <w:ilvl w:val="0"/>
          <w:numId w:val="21"/>
        </w:numPr>
        <w:tabs>
          <w:tab w:val="left" w:pos="4500"/>
        </w:tabs>
        <w:spacing w:after="0"/>
        <w:jc w:val="both"/>
        <w:rPr>
          <w:rFonts w:cs="Noto Sans"/>
          <w:szCs w:val="18"/>
          <w:lang w:eastAsia="es-ES"/>
        </w:rPr>
      </w:pPr>
      <w:r w:rsidRPr="00DB70D9">
        <w:rPr>
          <w:rFonts w:cs="Noto Sans"/>
          <w:szCs w:val="18"/>
          <w:lang w:eastAsia="es-ES"/>
        </w:rPr>
        <w:t xml:space="preserve">De no ser la causa la patológica o endógena, enviar </w:t>
      </w:r>
      <w:bookmarkStart w:id="108" w:name="_Int_z5AtNnDy"/>
      <w:r w:rsidRPr="00DB70D9">
        <w:rPr>
          <w:rFonts w:cs="Noto Sans"/>
          <w:szCs w:val="18"/>
          <w:lang w:eastAsia="es-ES"/>
        </w:rPr>
        <w:t>a la</w:t>
      </w:r>
      <w:bookmarkEnd w:id="108"/>
      <w:r w:rsidRPr="00DB70D9">
        <w:rPr>
          <w:rFonts w:cs="Noto Sans"/>
          <w:szCs w:val="18"/>
          <w:lang w:eastAsia="es-ES"/>
        </w:rPr>
        <w:t xml:space="preserve"> o el paciente a los centros integrantes de la RISS o con el licenciado en Gerontología, para recibir atención no farmacológica (gerontológica, psicosocial, acciones preventivas y de promoción de salud).</w:t>
      </w:r>
    </w:p>
    <w:p w14:paraId="459ECEB2" w14:textId="77777777" w:rsidR="00DB70D9" w:rsidRPr="00DB70D9" w:rsidRDefault="00DB70D9" w:rsidP="001A60D3">
      <w:pPr>
        <w:pStyle w:val="Prrafodelista"/>
        <w:numPr>
          <w:ilvl w:val="0"/>
          <w:numId w:val="21"/>
        </w:numPr>
        <w:tabs>
          <w:tab w:val="left" w:pos="0"/>
          <w:tab w:val="left" w:pos="4500"/>
        </w:tabs>
        <w:spacing w:after="0"/>
        <w:jc w:val="both"/>
        <w:rPr>
          <w:rFonts w:cs="Noto Sans"/>
          <w:szCs w:val="18"/>
          <w:lang w:eastAsia="es-ES"/>
        </w:rPr>
      </w:pPr>
      <w:r w:rsidRPr="00DB70D9">
        <w:rPr>
          <w:rFonts w:cs="Noto Sans"/>
          <w:szCs w:val="18"/>
          <w:lang w:eastAsia="es-ES"/>
        </w:rPr>
        <w:t>Se otorga tratamiento a todo aquel o aquella que resultó positivo.</w:t>
      </w:r>
    </w:p>
    <w:p w14:paraId="786C6006" w14:textId="77777777" w:rsidR="00DB70D9" w:rsidRPr="00DB70D9" w:rsidRDefault="00DB70D9" w:rsidP="001A60D3">
      <w:pPr>
        <w:pStyle w:val="Prrafodelista"/>
        <w:numPr>
          <w:ilvl w:val="0"/>
          <w:numId w:val="21"/>
        </w:numPr>
        <w:tabs>
          <w:tab w:val="left" w:pos="0"/>
          <w:tab w:val="left" w:pos="4500"/>
        </w:tabs>
        <w:spacing w:after="0"/>
        <w:jc w:val="both"/>
        <w:rPr>
          <w:rFonts w:cs="Noto Sans"/>
          <w:szCs w:val="18"/>
          <w:lang w:eastAsia="es-ES"/>
        </w:rPr>
      </w:pPr>
      <w:r w:rsidRPr="00DB70D9">
        <w:rPr>
          <w:rFonts w:cs="Noto Sans"/>
          <w:szCs w:val="18"/>
          <w:lang w:eastAsia="es-ES"/>
        </w:rPr>
        <w:t>El tratamiento farmacológico lo realiza el médico.</w:t>
      </w:r>
    </w:p>
    <w:p w14:paraId="70ACAC74" w14:textId="77777777" w:rsidR="00DB70D9" w:rsidRPr="00DB70D9" w:rsidRDefault="00DB70D9" w:rsidP="00DB70D9">
      <w:pPr>
        <w:tabs>
          <w:tab w:val="left" w:pos="4500"/>
        </w:tabs>
        <w:rPr>
          <w:rFonts w:cs="Noto Sans"/>
          <w:szCs w:val="18"/>
          <w:lang w:eastAsia="es-ES"/>
        </w:rPr>
      </w:pPr>
    </w:p>
    <w:p w14:paraId="2B60DC19"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TAMIZAJE: ¿HA TENIDO DOS O MÁS CAIDAS?</w:t>
      </w:r>
    </w:p>
    <w:p w14:paraId="3DE86B99"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Realice la pregunta, ¿Ha presentado dos o más caídas en el último año?</w:t>
      </w:r>
    </w:p>
    <w:p w14:paraId="18748F1F"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“SI”, aplique el Cuestionario para la detección de síndrome de caídas.</w:t>
      </w:r>
    </w:p>
    <w:p w14:paraId="4AA35720"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la respuesta es “NO”, se aplica el tamizaje cada 6 meses.</w:t>
      </w:r>
    </w:p>
    <w:p w14:paraId="77524FAC" w14:textId="77777777" w:rsidR="00DB70D9" w:rsidRPr="00DB70D9" w:rsidRDefault="00DB70D9" w:rsidP="00DB70D9">
      <w:pPr>
        <w:tabs>
          <w:tab w:val="left" w:pos="0"/>
          <w:tab w:val="left" w:pos="4500"/>
        </w:tabs>
        <w:rPr>
          <w:rFonts w:cs="Noto Sans"/>
          <w:i/>
          <w:szCs w:val="18"/>
          <w:u w:val="single"/>
          <w:lang w:eastAsia="es-ES"/>
        </w:rPr>
      </w:pPr>
    </w:p>
    <w:p w14:paraId="2BC76CA7"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SÍNDROME DE CAÍDAS</w:t>
      </w:r>
    </w:p>
    <w:p w14:paraId="1C9FFD31" w14:textId="77777777" w:rsidR="00DB70D9" w:rsidRPr="00DB70D9" w:rsidRDefault="00DB70D9" w:rsidP="00DB70D9">
      <w:pPr>
        <w:rPr>
          <w:rFonts w:cs="Noto Sans"/>
          <w:szCs w:val="18"/>
          <w:lang w:eastAsia="es-ES"/>
        </w:rPr>
      </w:pPr>
      <w:r w:rsidRPr="00DB70D9">
        <w:rPr>
          <w:rFonts w:cs="Noto Sans"/>
          <w:b/>
          <w:i/>
          <w:szCs w:val="18"/>
          <w:lang w:eastAsia="es-ES"/>
        </w:rPr>
        <w:t>Síndrome de Caídas.</w:t>
      </w:r>
      <w:r w:rsidRPr="00DB70D9">
        <w:rPr>
          <w:rFonts w:cs="Noto Sans"/>
          <w:szCs w:val="18"/>
          <w:lang w:eastAsia="es-ES"/>
        </w:rPr>
        <w:t xml:space="preserve"> Persona de 60 años y más que haya presentado dos o más caídas en el último año. Caída se define, como la consecuencia de cualquier acontecimiento que precipita a la persona, generalmente al piso, contra su voluntad, esta suele ser repentina, involuntaria e insospechada y puede ser confirmada o no por la o el paciente o un testigo.</w:t>
      </w:r>
    </w:p>
    <w:p w14:paraId="40C0EEF5" w14:textId="77777777" w:rsidR="00DB70D9" w:rsidRPr="00DB70D9" w:rsidRDefault="00DB70D9" w:rsidP="00DB70D9">
      <w:pPr>
        <w:rPr>
          <w:rFonts w:cs="Noto Sans"/>
          <w:b/>
          <w:szCs w:val="18"/>
          <w:lang w:eastAsia="es-ES"/>
        </w:rPr>
      </w:pPr>
    </w:p>
    <w:p w14:paraId="449C02A6" w14:textId="77777777" w:rsidR="00DB70D9" w:rsidRPr="00DB70D9" w:rsidRDefault="00DB70D9" w:rsidP="00DB70D9">
      <w:pPr>
        <w:tabs>
          <w:tab w:val="left" w:pos="4500"/>
        </w:tabs>
        <w:rPr>
          <w:rFonts w:cs="Noto Sans"/>
          <w:szCs w:val="18"/>
          <w:lang w:eastAsia="es-ES"/>
        </w:rPr>
      </w:pPr>
      <w:r w:rsidRPr="00DB70D9">
        <w:rPr>
          <w:rFonts w:cs="Noto Sans"/>
          <w:szCs w:val="18"/>
          <w:lang w:eastAsia="es-ES"/>
        </w:rPr>
        <w:t>Realice a toda persona de 60 años y más que acude a la unidad por primera vez en el año, independientemente del motivo, el Cuestionario de Síndrome de Caídas. La detección será positivo o Con deterioro con respuesta “SI”; será Negativa o Sin deterioro cuando responda a “NO”.</w:t>
      </w:r>
    </w:p>
    <w:p w14:paraId="301E6562" w14:textId="77777777" w:rsidR="00DB70D9" w:rsidRPr="00DB70D9" w:rsidRDefault="00DB70D9" w:rsidP="00DB70D9">
      <w:pPr>
        <w:tabs>
          <w:tab w:val="left" w:pos="4500"/>
        </w:tabs>
        <w:rPr>
          <w:rFonts w:cs="Noto Sans"/>
          <w:szCs w:val="18"/>
          <w:lang w:eastAsia="es-ES"/>
        </w:rPr>
      </w:pPr>
    </w:p>
    <w:p w14:paraId="19243A98" w14:textId="77777777" w:rsidR="00DB70D9" w:rsidRPr="00DB70D9" w:rsidRDefault="00DB70D9" w:rsidP="001A60D3">
      <w:pPr>
        <w:pStyle w:val="Prrafodelista"/>
        <w:numPr>
          <w:ilvl w:val="0"/>
          <w:numId w:val="22"/>
        </w:numPr>
        <w:tabs>
          <w:tab w:val="left" w:pos="4500"/>
        </w:tabs>
        <w:spacing w:after="0"/>
        <w:jc w:val="both"/>
        <w:rPr>
          <w:rFonts w:cs="Noto Sans"/>
          <w:szCs w:val="18"/>
          <w:lang w:eastAsia="es-ES"/>
        </w:rPr>
      </w:pPr>
      <w:r w:rsidRPr="00DB70D9">
        <w:rPr>
          <w:rFonts w:cs="Noto Sans"/>
          <w:szCs w:val="18"/>
          <w:lang w:eastAsia="es-ES"/>
        </w:rPr>
        <w:t>La médica o el médico revisará la causa (polifarmacia u otras causas endógenas).</w:t>
      </w:r>
    </w:p>
    <w:p w14:paraId="1DE89277" w14:textId="77777777" w:rsidR="00DB70D9" w:rsidRPr="00DB70D9" w:rsidRDefault="00DB70D9" w:rsidP="001A60D3">
      <w:pPr>
        <w:pStyle w:val="Prrafodelista"/>
        <w:numPr>
          <w:ilvl w:val="0"/>
          <w:numId w:val="22"/>
        </w:numPr>
        <w:tabs>
          <w:tab w:val="left" w:pos="4500"/>
        </w:tabs>
        <w:spacing w:after="0"/>
        <w:jc w:val="both"/>
        <w:rPr>
          <w:rFonts w:cs="Noto Sans"/>
          <w:szCs w:val="18"/>
          <w:lang w:eastAsia="es-ES"/>
        </w:rPr>
      </w:pPr>
      <w:r w:rsidRPr="00DB70D9">
        <w:rPr>
          <w:rFonts w:cs="Noto Sans"/>
          <w:szCs w:val="18"/>
          <w:lang w:eastAsia="es-ES"/>
        </w:rPr>
        <w:t xml:space="preserve">De no ser la causa la polifarmacia u otras causas endógenas, enviar </w:t>
      </w:r>
      <w:bookmarkStart w:id="109" w:name="_Int_NOuKbKo0"/>
      <w:r w:rsidRPr="00DB70D9">
        <w:rPr>
          <w:rFonts w:cs="Noto Sans"/>
          <w:szCs w:val="18"/>
          <w:lang w:eastAsia="es-ES"/>
        </w:rPr>
        <w:t>a la</w:t>
      </w:r>
      <w:bookmarkEnd w:id="109"/>
      <w:r w:rsidRPr="00DB70D9">
        <w:rPr>
          <w:rFonts w:cs="Noto Sans"/>
          <w:szCs w:val="18"/>
          <w:lang w:eastAsia="es-ES"/>
        </w:rPr>
        <w:t xml:space="preserve"> o el paciente a los centros integrantes de la RISS o el licenciado en gerontología, UNEME-CAPA, o UNEMES-EC, para recibir atención no farmacológica (gerontológica, psicosocial, acciones preventivas y de promoción de salud).</w:t>
      </w:r>
    </w:p>
    <w:p w14:paraId="7E47B060" w14:textId="77777777" w:rsidR="00DB70D9" w:rsidRPr="00DB70D9" w:rsidRDefault="00DB70D9" w:rsidP="001A60D3">
      <w:pPr>
        <w:pStyle w:val="Prrafodelista"/>
        <w:numPr>
          <w:ilvl w:val="0"/>
          <w:numId w:val="22"/>
        </w:numPr>
        <w:tabs>
          <w:tab w:val="left" w:pos="4500"/>
        </w:tabs>
        <w:spacing w:after="0"/>
        <w:jc w:val="both"/>
        <w:rPr>
          <w:rFonts w:cs="Noto Sans"/>
          <w:szCs w:val="18"/>
          <w:lang w:eastAsia="es-ES"/>
        </w:rPr>
      </w:pPr>
      <w:r w:rsidRPr="00DB70D9">
        <w:rPr>
          <w:rFonts w:cs="Noto Sans"/>
          <w:szCs w:val="18"/>
          <w:lang w:eastAsia="es-ES"/>
        </w:rPr>
        <w:t>El tratamiento farmacológico lo realiza la médica o el médico.</w:t>
      </w:r>
    </w:p>
    <w:p w14:paraId="1F464837" w14:textId="77777777" w:rsidR="00DB70D9" w:rsidRPr="00DB70D9" w:rsidRDefault="00DB70D9" w:rsidP="00DB70D9">
      <w:pPr>
        <w:tabs>
          <w:tab w:val="left" w:pos="0"/>
          <w:tab w:val="left" w:pos="4500"/>
        </w:tabs>
        <w:rPr>
          <w:rFonts w:cs="Noto Sans"/>
          <w:szCs w:val="18"/>
          <w:lang w:eastAsia="es-ES"/>
        </w:rPr>
      </w:pPr>
    </w:p>
    <w:p w14:paraId="664D2AD6"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DETECCIONES DE AYUDA EN LA VIDA DIARIA</w:t>
      </w:r>
    </w:p>
    <w:p w14:paraId="3971512C" w14:textId="77777777" w:rsidR="00DB70D9" w:rsidRPr="00DB70D9" w:rsidRDefault="00DB70D9" w:rsidP="00DB70D9">
      <w:pPr>
        <w:tabs>
          <w:tab w:val="left" w:pos="0"/>
          <w:tab w:val="left" w:pos="4500"/>
        </w:tabs>
        <w:rPr>
          <w:rFonts w:cs="Noto Sans"/>
          <w:i/>
          <w:szCs w:val="18"/>
          <w:u w:val="single"/>
          <w:lang w:eastAsia="es-ES"/>
        </w:rPr>
      </w:pPr>
    </w:p>
    <w:p w14:paraId="4B43E15F"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TAMIZAJE: ACTIVIDADES BÁSICAS</w:t>
      </w:r>
    </w:p>
    <w:p w14:paraId="0629D1EE"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Pregunte si requiere ayuda o supervisión para alguna de las siguientes actividades: vestirse, bañarse, ir al baño, comer.</w:t>
      </w:r>
    </w:p>
    <w:p w14:paraId="0D6757D4"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Si responde “SI” a alguna de éstas, registre 1 en la celda.</w:t>
      </w:r>
    </w:p>
    <w:p w14:paraId="50A1149D"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 xml:space="preserve">Registre </w:t>
      </w:r>
      <w:r w:rsidRPr="00DB70D9">
        <w:rPr>
          <w:rFonts w:cs="Noto Sans"/>
          <w:b/>
          <w:szCs w:val="18"/>
          <w:lang w:eastAsia="es-ES"/>
        </w:rPr>
        <w:t>0</w:t>
      </w:r>
      <w:r w:rsidRPr="00DB70D9">
        <w:rPr>
          <w:rFonts w:cs="Noto Sans"/>
          <w:szCs w:val="18"/>
          <w:lang w:eastAsia="es-ES"/>
        </w:rPr>
        <w:t>.NO Si la respuesta es negativa a las cuatro actividades básicas, otorgar intervenciones gerontológicas preventivas en los centros integrantes de la RISS. Se aplicará el tamizaje a los 6 meses.</w:t>
      </w:r>
    </w:p>
    <w:p w14:paraId="4EA0B881" w14:textId="77777777" w:rsidR="00DB70D9" w:rsidRPr="00DB70D9" w:rsidRDefault="00DB70D9" w:rsidP="00DB70D9">
      <w:pPr>
        <w:tabs>
          <w:tab w:val="left" w:pos="0"/>
          <w:tab w:val="left" w:pos="4500"/>
        </w:tabs>
        <w:rPr>
          <w:rFonts w:cs="Noto Sans"/>
          <w:i/>
          <w:szCs w:val="18"/>
          <w:u w:val="single"/>
          <w:lang w:eastAsia="es-ES"/>
        </w:rPr>
      </w:pPr>
    </w:p>
    <w:p w14:paraId="06D3152B"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EVALUACIÓN ABVD</w:t>
      </w:r>
    </w:p>
    <w:p w14:paraId="6ADFC01A"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 xml:space="preserve">Evaluación realizada personal de salud y/o el licenciado en </w:t>
      </w:r>
      <w:r w:rsidRPr="00DB70D9">
        <w:rPr>
          <w:rFonts w:cs="Noto Sans"/>
          <w:strike/>
          <w:szCs w:val="18"/>
          <w:lang w:eastAsia="es-ES"/>
        </w:rPr>
        <w:t>exclusivamente por la o el</w:t>
      </w:r>
      <w:r w:rsidRPr="00DB70D9">
        <w:rPr>
          <w:rFonts w:cs="Noto Sans"/>
          <w:szCs w:val="18"/>
          <w:lang w:eastAsia="es-ES"/>
        </w:rPr>
        <w:t xml:space="preserve"> Gerontología, mediante la herramienta Índice de independencia en las actividades de la vida diaria, escala de </w:t>
      </w:r>
      <w:proofErr w:type="spellStart"/>
      <w:r w:rsidRPr="00DB70D9">
        <w:rPr>
          <w:rFonts w:cs="Noto Sans"/>
          <w:szCs w:val="18"/>
          <w:lang w:eastAsia="es-ES"/>
        </w:rPr>
        <w:t>Katz</w:t>
      </w:r>
      <w:proofErr w:type="spellEnd"/>
      <w:r w:rsidRPr="00DB70D9">
        <w:rPr>
          <w:rFonts w:cs="Noto Sans"/>
          <w:szCs w:val="18"/>
          <w:lang w:eastAsia="es-ES"/>
        </w:rPr>
        <w:t>, a quienes resultaron positivos al tamizaje de ABVD.</w:t>
      </w:r>
    </w:p>
    <w:p w14:paraId="24D9891A" w14:textId="77777777" w:rsidR="00DB70D9" w:rsidRPr="00DB70D9" w:rsidRDefault="00DB70D9" w:rsidP="00DB70D9">
      <w:pPr>
        <w:tabs>
          <w:tab w:val="left" w:pos="0"/>
          <w:tab w:val="left" w:pos="4500"/>
        </w:tabs>
        <w:rPr>
          <w:rFonts w:cs="Noto Sans"/>
          <w:szCs w:val="18"/>
          <w:lang w:eastAsia="es-ES"/>
        </w:rPr>
      </w:pPr>
    </w:p>
    <w:p w14:paraId="486D7466"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Con base al resultado obtenido:</w:t>
      </w:r>
    </w:p>
    <w:p w14:paraId="2A17519C"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Registre como negativo si la Puntuación fue de 0,</w:t>
      </w:r>
    </w:p>
    <w:p w14:paraId="5BA29E5E" w14:textId="77777777" w:rsidR="00DB70D9" w:rsidRPr="00DB70D9" w:rsidRDefault="00DB70D9" w:rsidP="001A60D3">
      <w:pPr>
        <w:pStyle w:val="Prrafodelista"/>
        <w:numPr>
          <w:ilvl w:val="0"/>
          <w:numId w:val="16"/>
        </w:numPr>
        <w:tabs>
          <w:tab w:val="left" w:pos="0"/>
          <w:tab w:val="left" w:pos="4500"/>
        </w:tabs>
        <w:spacing w:after="0"/>
        <w:jc w:val="both"/>
        <w:rPr>
          <w:rFonts w:cs="Noto Sans"/>
          <w:szCs w:val="18"/>
          <w:lang w:eastAsia="es-ES"/>
        </w:rPr>
      </w:pPr>
      <w:r w:rsidRPr="00DB70D9">
        <w:rPr>
          <w:rFonts w:cs="Noto Sans"/>
          <w:szCs w:val="18"/>
          <w:lang w:eastAsia="es-ES"/>
        </w:rPr>
        <w:t>Registre como positivo si la puntuación fue de 1 a 6</w:t>
      </w:r>
    </w:p>
    <w:p w14:paraId="08A26E0B" w14:textId="77777777" w:rsidR="00DB70D9" w:rsidRPr="00DB70D9" w:rsidRDefault="00DB70D9" w:rsidP="00DB70D9">
      <w:pPr>
        <w:tabs>
          <w:tab w:val="left" w:pos="0"/>
          <w:tab w:val="left" w:pos="4500"/>
        </w:tabs>
        <w:rPr>
          <w:rFonts w:cs="Noto Sans"/>
          <w:szCs w:val="18"/>
          <w:lang w:eastAsia="es-ES"/>
        </w:rPr>
      </w:pPr>
    </w:p>
    <w:p w14:paraId="5A645311" w14:textId="77777777" w:rsidR="00DB70D9" w:rsidRPr="00DB70D9" w:rsidRDefault="00DB70D9" w:rsidP="00DB70D9">
      <w:pPr>
        <w:tabs>
          <w:tab w:val="left" w:pos="0"/>
          <w:tab w:val="left" w:pos="4500"/>
        </w:tabs>
        <w:rPr>
          <w:rFonts w:cs="Noto Sans"/>
          <w:szCs w:val="18"/>
          <w:lang w:eastAsia="es-ES"/>
        </w:rPr>
      </w:pPr>
      <w:r w:rsidRPr="00DB70D9">
        <w:rPr>
          <w:rFonts w:cs="Noto Sans"/>
          <w:szCs w:val="18"/>
          <w:lang w:eastAsia="es-ES"/>
        </w:rPr>
        <w:t>Se otorgará tratamiento a las personas con resultado positivo o con deterioro funcional leve, moderado y severo.</w:t>
      </w:r>
    </w:p>
    <w:p w14:paraId="55D3A06C" w14:textId="77777777" w:rsidR="00DB70D9" w:rsidRPr="00DB70D9" w:rsidRDefault="00DB70D9" w:rsidP="001A60D3">
      <w:pPr>
        <w:pStyle w:val="Prrafodelista"/>
        <w:numPr>
          <w:ilvl w:val="0"/>
          <w:numId w:val="23"/>
        </w:numPr>
        <w:tabs>
          <w:tab w:val="left" w:pos="0"/>
          <w:tab w:val="left" w:pos="4500"/>
        </w:tabs>
        <w:spacing w:after="0"/>
        <w:jc w:val="both"/>
        <w:rPr>
          <w:rFonts w:cs="Noto Sans"/>
          <w:szCs w:val="18"/>
          <w:lang w:eastAsia="es-ES"/>
        </w:rPr>
      </w:pPr>
      <w:r w:rsidRPr="00DB70D9">
        <w:rPr>
          <w:rFonts w:cs="Noto Sans"/>
          <w:szCs w:val="18"/>
          <w:lang w:eastAsia="es-ES"/>
        </w:rPr>
        <w:t>Tratamiento no farmacológico por los centros integrantes de la RISS o el licenciado en gerontología.</w:t>
      </w:r>
    </w:p>
    <w:p w14:paraId="32BE22A1" w14:textId="77777777" w:rsidR="00DB70D9" w:rsidRPr="00DB70D9" w:rsidRDefault="00DB70D9" w:rsidP="001A60D3">
      <w:pPr>
        <w:pStyle w:val="Prrafodelista"/>
        <w:numPr>
          <w:ilvl w:val="0"/>
          <w:numId w:val="23"/>
        </w:numPr>
        <w:tabs>
          <w:tab w:val="left" w:pos="0"/>
          <w:tab w:val="left" w:pos="4500"/>
        </w:tabs>
        <w:spacing w:after="0"/>
        <w:jc w:val="both"/>
        <w:rPr>
          <w:rFonts w:cs="Noto Sans"/>
          <w:szCs w:val="18"/>
          <w:lang w:eastAsia="es-ES"/>
        </w:rPr>
      </w:pPr>
      <w:r w:rsidRPr="00DB70D9">
        <w:rPr>
          <w:rFonts w:cs="Noto Sans"/>
          <w:szCs w:val="18"/>
          <w:lang w:eastAsia="es-ES"/>
        </w:rPr>
        <w:t>Otros referir al especialista.</w:t>
      </w:r>
    </w:p>
    <w:p w14:paraId="43435AB2" w14:textId="77777777" w:rsidR="00DB70D9" w:rsidRPr="00DB70D9" w:rsidRDefault="00DB70D9" w:rsidP="00DB70D9">
      <w:pPr>
        <w:tabs>
          <w:tab w:val="left" w:pos="0"/>
          <w:tab w:val="left" w:pos="4500"/>
        </w:tabs>
        <w:rPr>
          <w:rFonts w:cs="Noto Sans"/>
          <w:i/>
          <w:szCs w:val="18"/>
          <w:u w:val="single"/>
          <w:lang w:eastAsia="es-ES"/>
        </w:rPr>
      </w:pPr>
    </w:p>
    <w:p w14:paraId="09FB4133"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TAMIZAJE: ACTIVIDADES INSTRUMENTALES</w:t>
      </w:r>
    </w:p>
    <w:p w14:paraId="0700EF8A" w14:textId="77777777" w:rsidR="00DB70D9" w:rsidRPr="00DB70D9" w:rsidRDefault="00DB70D9" w:rsidP="00DB70D9">
      <w:pPr>
        <w:rPr>
          <w:rFonts w:cs="Noto Sans"/>
          <w:szCs w:val="18"/>
          <w:lang w:eastAsia="es-ES"/>
        </w:rPr>
      </w:pPr>
      <w:r w:rsidRPr="00DB70D9">
        <w:rPr>
          <w:rFonts w:cs="Noto Sans"/>
          <w:szCs w:val="18"/>
          <w:lang w:eastAsia="es-ES"/>
        </w:rPr>
        <w:t>Pregunte si requiere ayuda o supervisión para alguna de las siguientes actividades: usar el teléfono, realizar compras, preparar comida, lavar su ropa, aseo del hogar, uso del transporte, responsable de sus medicamentos, atiende asuntos económicos.</w:t>
      </w:r>
    </w:p>
    <w:p w14:paraId="49F2227A" w14:textId="77777777" w:rsidR="00DB70D9" w:rsidRPr="00DB70D9" w:rsidRDefault="00DB70D9" w:rsidP="001A60D3">
      <w:pPr>
        <w:pStyle w:val="Prrafodelista"/>
        <w:numPr>
          <w:ilvl w:val="0"/>
          <w:numId w:val="24"/>
        </w:numPr>
        <w:spacing w:after="0"/>
        <w:jc w:val="both"/>
        <w:rPr>
          <w:rFonts w:cs="Noto Sans"/>
          <w:szCs w:val="18"/>
          <w:lang w:eastAsia="es-ES"/>
        </w:rPr>
      </w:pPr>
      <w:r w:rsidRPr="00DB70D9">
        <w:rPr>
          <w:rFonts w:cs="Noto Sans"/>
          <w:szCs w:val="18"/>
          <w:lang w:eastAsia="es-ES"/>
        </w:rPr>
        <w:t xml:space="preserve">Si responde afirmativas a 4 o más de estas actividades instrumentales, se considera como “SI” requiere Ayuda en actividades instrumentales de la vida diaria, por lo que debe registrar </w:t>
      </w:r>
      <w:r w:rsidRPr="00DB70D9">
        <w:rPr>
          <w:rFonts w:cs="Noto Sans"/>
          <w:b/>
          <w:szCs w:val="18"/>
          <w:lang w:eastAsia="es-ES"/>
        </w:rPr>
        <w:t>1</w:t>
      </w:r>
      <w:r w:rsidRPr="00DB70D9">
        <w:rPr>
          <w:rFonts w:cs="Noto Sans"/>
          <w:szCs w:val="18"/>
          <w:lang w:eastAsia="es-ES"/>
        </w:rPr>
        <w:t xml:space="preserve"> en la celda.</w:t>
      </w:r>
    </w:p>
    <w:p w14:paraId="692175A3" w14:textId="77777777" w:rsidR="00DB70D9" w:rsidRPr="00DB70D9" w:rsidRDefault="00DB70D9" w:rsidP="001A60D3">
      <w:pPr>
        <w:pStyle w:val="Prrafodelista"/>
        <w:numPr>
          <w:ilvl w:val="0"/>
          <w:numId w:val="24"/>
        </w:numPr>
        <w:spacing w:after="0"/>
        <w:jc w:val="both"/>
        <w:rPr>
          <w:rFonts w:cs="Noto Sans"/>
          <w:szCs w:val="18"/>
          <w:lang w:eastAsia="es-ES"/>
        </w:rPr>
      </w:pPr>
      <w:r w:rsidRPr="00DB70D9">
        <w:rPr>
          <w:rFonts w:cs="Noto Sans"/>
          <w:szCs w:val="18"/>
          <w:lang w:eastAsia="es-ES"/>
        </w:rPr>
        <w:t>Si la respuesta es No de 0 a 3 de estas actividades se considerará que NO requiere de Ayuda en actividades instrumentales de la vida diaria y se aplicará el tamizaje a los 6 meses, en este caso registre Cero otorgar intervenciones gerontológicas preventivas en los centros integrantes de la RISS. Se aplica tamiz cada 6 meses.</w:t>
      </w:r>
    </w:p>
    <w:p w14:paraId="43AAEDD1" w14:textId="77777777" w:rsidR="00DB70D9" w:rsidRPr="00DB70D9" w:rsidRDefault="00DB70D9" w:rsidP="00DB70D9">
      <w:pPr>
        <w:rPr>
          <w:rFonts w:cs="Noto Sans"/>
          <w:szCs w:val="18"/>
          <w:lang w:eastAsia="es-ES"/>
        </w:rPr>
      </w:pPr>
    </w:p>
    <w:p w14:paraId="0F725195" w14:textId="77777777" w:rsidR="00DB70D9" w:rsidRPr="00DB70D9" w:rsidRDefault="00DB70D9" w:rsidP="00DB70D9">
      <w:pPr>
        <w:tabs>
          <w:tab w:val="left" w:pos="0"/>
          <w:tab w:val="left" w:pos="4500"/>
        </w:tabs>
        <w:rPr>
          <w:rFonts w:cs="Noto Sans"/>
          <w:i/>
          <w:szCs w:val="18"/>
          <w:u w:val="single"/>
          <w:lang w:eastAsia="es-ES"/>
        </w:rPr>
      </w:pPr>
      <w:r w:rsidRPr="00DB70D9">
        <w:rPr>
          <w:rFonts w:cs="Noto Sans"/>
          <w:i/>
          <w:szCs w:val="18"/>
          <w:u w:val="single"/>
          <w:lang w:eastAsia="es-ES"/>
        </w:rPr>
        <w:t>EVALUACIÓN AIVD</w:t>
      </w:r>
    </w:p>
    <w:p w14:paraId="2FB06EC3" w14:textId="77777777" w:rsidR="00DB70D9" w:rsidRPr="00DB70D9" w:rsidRDefault="00DB70D9" w:rsidP="00DB70D9">
      <w:pPr>
        <w:rPr>
          <w:rFonts w:cs="Noto Sans"/>
          <w:szCs w:val="18"/>
          <w:lang w:eastAsia="es-ES"/>
        </w:rPr>
      </w:pPr>
      <w:r w:rsidRPr="00DB70D9">
        <w:rPr>
          <w:rFonts w:cs="Noto Sans"/>
          <w:szCs w:val="18"/>
          <w:lang w:eastAsia="es-ES"/>
        </w:rPr>
        <w:t xml:space="preserve">Evaluación mediante el Índice de actividades instrumentales de la vida diaria de Lawton &amp; </w:t>
      </w:r>
      <w:proofErr w:type="spellStart"/>
      <w:r w:rsidRPr="00DB70D9">
        <w:rPr>
          <w:rFonts w:cs="Noto Sans"/>
          <w:szCs w:val="18"/>
          <w:lang w:eastAsia="es-ES"/>
        </w:rPr>
        <w:t>Brody</w:t>
      </w:r>
      <w:proofErr w:type="spellEnd"/>
      <w:r w:rsidRPr="00DB70D9">
        <w:rPr>
          <w:rFonts w:cs="Noto Sans"/>
          <w:szCs w:val="18"/>
          <w:lang w:eastAsia="es-ES"/>
        </w:rPr>
        <w:t>, a quienes resultaron positivos al tamizaje de AIVD será realizada por personal de salud y/o el licenciado en Gerontología en caso de que exista. Puntuación de:</w:t>
      </w:r>
    </w:p>
    <w:p w14:paraId="1E95FA12" w14:textId="77777777" w:rsidR="00DB70D9" w:rsidRPr="00DB70D9" w:rsidRDefault="00DB70D9" w:rsidP="001A60D3">
      <w:pPr>
        <w:pStyle w:val="Prrafodelista"/>
        <w:numPr>
          <w:ilvl w:val="0"/>
          <w:numId w:val="25"/>
        </w:numPr>
        <w:spacing w:after="0"/>
        <w:jc w:val="both"/>
        <w:rPr>
          <w:rFonts w:cs="Noto Sans"/>
          <w:szCs w:val="18"/>
          <w:lang w:eastAsia="es-ES"/>
        </w:rPr>
      </w:pPr>
      <w:r w:rsidRPr="00DB70D9">
        <w:rPr>
          <w:rFonts w:cs="Noto Sans"/>
          <w:szCs w:val="18"/>
          <w:lang w:eastAsia="es-ES"/>
        </w:rPr>
        <w:t>0 a 6 registre como positivo</w:t>
      </w:r>
    </w:p>
    <w:p w14:paraId="7AA74619" w14:textId="77777777" w:rsidR="00DB70D9" w:rsidRPr="00DB70D9" w:rsidRDefault="00DB70D9" w:rsidP="001A60D3">
      <w:pPr>
        <w:pStyle w:val="Prrafodelista"/>
        <w:numPr>
          <w:ilvl w:val="0"/>
          <w:numId w:val="25"/>
        </w:numPr>
        <w:spacing w:after="0"/>
        <w:jc w:val="both"/>
        <w:rPr>
          <w:rFonts w:cs="Noto Sans"/>
          <w:szCs w:val="18"/>
          <w:lang w:eastAsia="es-ES"/>
        </w:rPr>
      </w:pPr>
      <w:r w:rsidRPr="00DB70D9">
        <w:rPr>
          <w:rFonts w:cs="Noto Sans"/>
          <w:szCs w:val="18"/>
          <w:lang w:eastAsia="es-ES"/>
        </w:rPr>
        <w:t>7 a 8 registre como negativo.</w:t>
      </w:r>
    </w:p>
    <w:p w14:paraId="7E392ACF" w14:textId="77777777" w:rsidR="00DB70D9" w:rsidRPr="00DB70D9" w:rsidRDefault="00DB70D9" w:rsidP="00DB70D9">
      <w:pPr>
        <w:rPr>
          <w:rFonts w:cs="Noto Sans"/>
          <w:szCs w:val="18"/>
          <w:lang w:eastAsia="es-ES"/>
        </w:rPr>
      </w:pPr>
    </w:p>
    <w:p w14:paraId="722C3F9B" w14:textId="77777777" w:rsidR="00DB70D9" w:rsidRPr="00DB70D9" w:rsidRDefault="00DB70D9" w:rsidP="00DB70D9">
      <w:pPr>
        <w:rPr>
          <w:rFonts w:cs="Noto Sans"/>
          <w:szCs w:val="18"/>
          <w:lang w:eastAsia="es-ES"/>
        </w:rPr>
      </w:pPr>
      <w:r w:rsidRPr="00DB70D9">
        <w:rPr>
          <w:rFonts w:cs="Noto Sans"/>
          <w:szCs w:val="18"/>
          <w:lang w:eastAsia="es-ES"/>
        </w:rPr>
        <w:t>Se otorgará tratamiento a las personas con resultado positivo.</w:t>
      </w:r>
    </w:p>
    <w:p w14:paraId="2691199E" w14:textId="77777777" w:rsidR="00DB70D9" w:rsidRPr="00DB70D9" w:rsidRDefault="00DB70D9" w:rsidP="001A60D3">
      <w:pPr>
        <w:pStyle w:val="Prrafodelista"/>
        <w:numPr>
          <w:ilvl w:val="0"/>
          <w:numId w:val="26"/>
        </w:numPr>
        <w:spacing w:after="0"/>
        <w:jc w:val="both"/>
        <w:rPr>
          <w:rFonts w:cs="Noto Sans"/>
          <w:szCs w:val="18"/>
          <w:lang w:eastAsia="es-ES"/>
        </w:rPr>
      </w:pPr>
      <w:r w:rsidRPr="00DB70D9">
        <w:rPr>
          <w:rFonts w:cs="Noto Sans"/>
          <w:szCs w:val="18"/>
          <w:lang w:eastAsia="es-ES"/>
        </w:rPr>
        <w:t>Tratamiento no farmacológico por los centros integrantes de la RISS o el licenciado en gerontología.</w:t>
      </w:r>
    </w:p>
    <w:p w14:paraId="27908310" w14:textId="77777777" w:rsidR="00DB70D9" w:rsidRPr="00DB70D9" w:rsidRDefault="00DB70D9" w:rsidP="00DB70D9">
      <w:pPr>
        <w:rPr>
          <w:rFonts w:cs="Noto Sans"/>
          <w:szCs w:val="18"/>
          <w:lang w:eastAsia="es-ES"/>
        </w:rPr>
      </w:pPr>
    </w:p>
    <w:p w14:paraId="6E00CD48" w14:textId="77777777" w:rsidR="00DB70D9" w:rsidRPr="00DB70D9" w:rsidRDefault="00DB70D9" w:rsidP="00DB70D9">
      <w:pPr>
        <w:tabs>
          <w:tab w:val="left" w:pos="4500"/>
        </w:tabs>
        <w:rPr>
          <w:rFonts w:cs="Noto Sans"/>
          <w:i/>
          <w:szCs w:val="18"/>
          <w:u w:val="single"/>
          <w:lang w:eastAsia="es-ES"/>
        </w:rPr>
      </w:pPr>
      <w:r w:rsidRPr="00DB70D9">
        <w:rPr>
          <w:rFonts w:cs="Noto Sans"/>
          <w:i/>
          <w:szCs w:val="18"/>
          <w:u w:val="single"/>
          <w:lang w:eastAsia="es-ES"/>
        </w:rPr>
        <w:t>RIESGO DE FRACTURA POR OSTEOPOROSIS 50 Y MÁS AÑOS DE EDAD</w:t>
      </w:r>
    </w:p>
    <w:p w14:paraId="2FD04682" w14:textId="77777777" w:rsidR="00DB70D9" w:rsidRPr="00DB70D9" w:rsidRDefault="00DB70D9" w:rsidP="00DB70D9">
      <w:pPr>
        <w:tabs>
          <w:tab w:val="left" w:pos="4500"/>
        </w:tabs>
        <w:ind w:left="-11"/>
        <w:rPr>
          <w:rFonts w:cs="Noto Sans"/>
          <w:szCs w:val="18"/>
          <w:lang w:eastAsia="es-ES"/>
        </w:rPr>
      </w:pPr>
      <w:r w:rsidRPr="00DB70D9">
        <w:rPr>
          <w:rFonts w:cs="Noto Sans"/>
          <w:szCs w:val="18"/>
          <w:lang w:eastAsia="es-ES"/>
        </w:rPr>
        <w:t>Se aplicará el Cuestionario para la detección de riesgo de fracturas por osteoporosis a toda persona de 50 años y más que acuda a la unidad por primera vez en el año, independientemente del motivo, a través del cuestionario para la detección de riesgo de fracturas por osteoporosis.</w:t>
      </w:r>
    </w:p>
    <w:p w14:paraId="642DACBC" w14:textId="77777777" w:rsidR="00DB70D9" w:rsidRPr="00DB70D9" w:rsidRDefault="00DB70D9" w:rsidP="00DB70D9">
      <w:pPr>
        <w:tabs>
          <w:tab w:val="left" w:pos="4500"/>
        </w:tabs>
        <w:ind w:left="-11"/>
        <w:rPr>
          <w:rFonts w:cs="Noto Sans"/>
          <w:szCs w:val="18"/>
          <w:lang w:eastAsia="es-ES"/>
        </w:rPr>
      </w:pPr>
    </w:p>
    <w:p w14:paraId="47489B63" w14:textId="77777777" w:rsidR="00DB70D9" w:rsidRPr="00DB70D9" w:rsidRDefault="00DB70D9" w:rsidP="00DB70D9">
      <w:pPr>
        <w:tabs>
          <w:tab w:val="left" w:pos="4500"/>
        </w:tabs>
        <w:ind w:left="-11"/>
        <w:rPr>
          <w:rFonts w:cs="Noto Sans"/>
          <w:szCs w:val="18"/>
          <w:lang w:eastAsia="es-ES"/>
        </w:rPr>
      </w:pPr>
      <w:r w:rsidRPr="00DB70D9">
        <w:rPr>
          <w:rFonts w:cs="Noto Sans"/>
          <w:szCs w:val="18"/>
          <w:lang w:eastAsia="es-ES"/>
        </w:rPr>
        <w:t>De acuerdo con la tabla de riesgo de fracturas, registre como Positivo a quien obtenga riesgo alto; y como negativo, a quien obtenga riesgo bajo.</w:t>
      </w:r>
    </w:p>
    <w:p w14:paraId="477DFECE" w14:textId="77777777" w:rsidR="00DB70D9" w:rsidRPr="00DB70D9" w:rsidRDefault="00DB70D9" w:rsidP="00DB70D9">
      <w:pPr>
        <w:tabs>
          <w:tab w:val="left" w:pos="4500"/>
        </w:tabs>
        <w:ind w:left="-11"/>
        <w:rPr>
          <w:rFonts w:cs="Noto Sans"/>
          <w:szCs w:val="18"/>
          <w:lang w:eastAsia="es-ES"/>
        </w:rPr>
      </w:pPr>
    </w:p>
    <w:p w14:paraId="64772C06" w14:textId="47A4F682" w:rsidR="003136A1" w:rsidRPr="002075C4" w:rsidRDefault="00DB70D9" w:rsidP="002075C4">
      <w:pPr>
        <w:rPr>
          <w:rFonts w:cs="Noto Sans"/>
          <w:color w:val="000000" w:themeColor="text1"/>
          <w:szCs w:val="18"/>
          <w:lang w:val="es-ES_tradnl"/>
        </w:rPr>
      </w:pPr>
      <w:r w:rsidRPr="002075C4">
        <w:rPr>
          <w:rFonts w:cs="Noto Sans"/>
          <w:b/>
          <w:color w:val="000000"/>
          <w:szCs w:val="18"/>
          <w:lang w:eastAsia="es-ES"/>
        </w:rPr>
        <w:t>Nota:</w:t>
      </w:r>
      <w:r w:rsidRPr="002075C4">
        <w:rPr>
          <w:rFonts w:cs="Noto Sans"/>
          <w:color w:val="000000"/>
          <w:szCs w:val="18"/>
          <w:lang w:eastAsia="es-ES"/>
        </w:rPr>
        <w:t xml:space="preserve"> Pueden </w:t>
      </w:r>
      <w:r w:rsidRPr="002075C4">
        <w:rPr>
          <w:rFonts w:cs="Noto Sans"/>
          <w:szCs w:val="18"/>
          <w:lang w:eastAsia="es-ES"/>
        </w:rPr>
        <w:t>incrementarse en la 3a semana de octubre de cada año, debido a que se realizan detecciones en forma masiva durante Jornada Nacional de Salud Pública (JNSP).</w:t>
      </w:r>
    </w:p>
    <w:p w14:paraId="4AE0C383" w14:textId="7D71A3BF" w:rsidR="003136A1" w:rsidRPr="001E5AC4" w:rsidRDefault="002075C4" w:rsidP="002075C4">
      <w:pPr>
        <w:pStyle w:val="Ttulo2"/>
      </w:pPr>
      <w:bookmarkStart w:id="110" w:name="_Toc184396262"/>
      <w:r w:rsidRPr="002075C4">
        <w:t>ENFERMEDADES CRÓNICAS NO TRASMISIBLES</w:t>
      </w:r>
      <w:bookmarkEnd w:id="110"/>
    </w:p>
    <w:p w14:paraId="144D4A43" w14:textId="77777777" w:rsidR="002075C4" w:rsidRPr="002075C4" w:rsidRDefault="002075C4" w:rsidP="002075C4">
      <w:pPr>
        <w:rPr>
          <w:rFonts w:cs="Noto Sans"/>
          <w:i/>
          <w:u w:val="single"/>
          <w:lang w:val="es-ES"/>
        </w:rPr>
      </w:pPr>
      <w:r w:rsidRPr="002075C4">
        <w:rPr>
          <w:rFonts w:cs="Noto Sans"/>
          <w:i/>
          <w:u w:val="single"/>
          <w:lang w:val="es-ES"/>
        </w:rPr>
        <w:t>DETECCIONES DE: DIABETES MELLITUS, HIPERTENSIÓN ARTERIAL, OBESIDAD Y DISLIPIDEMIAS:</w:t>
      </w:r>
    </w:p>
    <w:p w14:paraId="7426B252" w14:textId="77777777" w:rsidR="002075C4" w:rsidRPr="002075C4" w:rsidRDefault="002075C4" w:rsidP="002075C4">
      <w:pPr>
        <w:tabs>
          <w:tab w:val="left" w:pos="4500"/>
        </w:tabs>
        <w:rPr>
          <w:rFonts w:cs="Noto Sans"/>
          <w:szCs w:val="18"/>
          <w:lang w:eastAsia="es-ES"/>
        </w:rPr>
      </w:pPr>
      <w:r w:rsidRPr="002075C4">
        <w:rPr>
          <w:rFonts w:cs="Noto Sans"/>
          <w:color w:val="000000"/>
          <w:szCs w:val="18"/>
          <w:lang w:eastAsia="es-ES"/>
        </w:rPr>
        <w:t xml:space="preserve">La detección integrada debe realizarse a las personas de 20 y más años que acudan a la unidad de salud independientemente del motivo, si la detección es negativa, solicitar nuevamente a los tres años o antes si el personal de salud lo considera conveniente. No incluir mediciones para el control y seguimiento de </w:t>
      </w:r>
      <w:r w:rsidRPr="002075C4">
        <w:rPr>
          <w:rFonts w:cs="Noto Sans"/>
          <w:szCs w:val="18"/>
          <w:lang w:eastAsia="es-ES"/>
        </w:rPr>
        <w:t>Enfermedades Crónicas no Trasmisibles.</w:t>
      </w:r>
    </w:p>
    <w:p w14:paraId="0B93E6A8" w14:textId="77777777" w:rsidR="002075C4" w:rsidRPr="002075C4" w:rsidRDefault="002075C4" w:rsidP="002075C4">
      <w:pPr>
        <w:tabs>
          <w:tab w:val="left" w:pos="4500"/>
        </w:tabs>
        <w:rPr>
          <w:rFonts w:cs="Noto Sans"/>
          <w:color w:val="000000"/>
          <w:szCs w:val="18"/>
          <w:lang w:eastAsia="es-ES"/>
        </w:rPr>
      </w:pPr>
      <w:r w:rsidRPr="002075C4">
        <w:rPr>
          <w:rFonts w:cs="Noto Sans"/>
          <w:szCs w:val="18"/>
          <w:lang w:eastAsia="es-ES"/>
        </w:rPr>
        <w:t xml:space="preserve">Con base en el resultado del “Cuestionario de Factores de Riesgo”, anote el resultado en la celda correspondiente de acuerdo </w:t>
      </w:r>
      <w:r w:rsidRPr="002075C4">
        <w:rPr>
          <w:rFonts w:cs="Noto Sans"/>
          <w:color w:val="000000"/>
          <w:szCs w:val="18"/>
          <w:lang w:eastAsia="es-ES"/>
        </w:rPr>
        <w:t>a lo siguiente:</w:t>
      </w:r>
    </w:p>
    <w:p w14:paraId="4404800A" w14:textId="77777777" w:rsidR="002075C4" w:rsidRPr="002075C4" w:rsidRDefault="002075C4" w:rsidP="001A60D3">
      <w:pPr>
        <w:numPr>
          <w:ilvl w:val="0"/>
          <w:numId w:val="14"/>
        </w:numPr>
        <w:tabs>
          <w:tab w:val="left" w:pos="709"/>
        </w:tabs>
        <w:spacing w:after="0"/>
        <w:ind w:left="709"/>
        <w:contextualSpacing w:val="0"/>
        <w:rPr>
          <w:rFonts w:cs="Noto Sans"/>
          <w:color w:val="000000"/>
          <w:szCs w:val="18"/>
          <w:lang w:eastAsia="es-ES"/>
        </w:rPr>
      </w:pPr>
      <w:r w:rsidRPr="002075C4">
        <w:rPr>
          <w:rFonts w:cs="Noto Sans"/>
          <w:color w:val="000000"/>
          <w:szCs w:val="18"/>
          <w:lang w:eastAsia="es-ES"/>
        </w:rPr>
        <w:t>Si es Positivo a una enfermedad regístrela en el padecimiento correspondiente, el resto de las detecciones regístrelos como Negativo respecto a los padecimientos que le correspondan.</w:t>
      </w:r>
    </w:p>
    <w:p w14:paraId="7BB0E4A2" w14:textId="77777777" w:rsidR="002075C4" w:rsidRPr="002075C4" w:rsidRDefault="002075C4" w:rsidP="001A60D3">
      <w:pPr>
        <w:numPr>
          <w:ilvl w:val="0"/>
          <w:numId w:val="14"/>
        </w:numPr>
        <w:tabs>
          <w:tab w:val="left" w:pos="709"/>
        </w:tabs>
        <w:spacing w:after="0"/>
        <w:ind w:left="709"/>
        <w:contextualSpacing w:val="0"/>
        <w:rPr>
          <w:rFonts w:cs="Noto Sans"/>
          <w:color w:val="000000"/>
          <w:szCs w:val="18"/>
          <w:lang w:eastAsia="es-ES"/>
        </w:rPr>
      </w:pPr>
      <w:r w:rsidRPr="002075C4">
        <w:rPr>
          <w:rFonts w:cs="Noto Sans"/>
          <w:color w:val="000000"/>
          <w:szCs w:val="18"/>
          <w:lang w:eastAsia="es-ES"/>
        </w:rPr>
        <w:t>Si es Positivo a dos enfermedades regístrelos en los padecimientos correspondientes, y el resto de las detecciones en los renglones de Negativo de acuerdo a los padecimientos.</w:t>
      </w:r>
    </w:p>
    <w:p w14:paraId="4C40155C" w14:textId="77777777" w:rsidR="002075C4" w:rsidRPr="002075C4" w:rsidRDefault="002075C4" w:rsidP="001A60D3">
      <w:pPr>
        <w:numPr>
          <w:ilvl w:val="0"/>
          <w:numId w:val="14"/>
        </w:numPr>
        <w:tabs>
          <w:tab w:val="left" w:pos="709"/>
        </w:tabs>
        <w:spacing w:after="0"/>
        <w:ind w:left="709"/>
        <w:contextualSpacing w:val="0"/>
        <w:rPr>
          <w:rFonts w:cs="Noto Sans"/>
          <w:b/>
          <w:bCs/>
          <w:color w:val="000000"/>
          <w:szCs w:val="18"/>
          <w:lang w:eastAsia="es-ES"/>
        </w:rPr>
      </w:pPr>
      <w:r w:rsidRPr="002075C4">
        <w:rPr>
          <w:rFonts w:cs="Noto Sans"/>
          <w:color w:val="000000"/>
          <w:szCs w:val="18"/>
          <w:lang w:eastAsia="es-ES"/>
        </w:rPr>
        <w:t xml:space="preserve">Si es positivo a </w:t>
      </w:r>
      <w:r w:rsidRPr="002075C4">
        <w:rPr>
          <w:rFonts w:cs="Noto Sans"/>
          <w:b/>
          <w:color w:val="000000"/>
          <w:szCs w:val="18"/>
          <w:lang w:eastAsia="es-ES"/>
        </w:rPr>
        <w:t>tres o más</w:t>
      </w:r>
      <w:r w:rsidRPr="002075C4">
        <w:rPr>
          <w:rFonts w:cs="Noto Sans"/>
          <w:color w:val="000000"/>
          <w:szCs w:val="18"/>
          <w:lang w:eastAsia="es-ES"/>
        </w:rPr>
        <w:t xml:space="preserve"> de estos padecimientos Diabetes Mellitus, Hipertensión Arterial, Obesidad, Dislipidemia, regístrelos en los correspondientes</w:t>
      </w:r>
      <w:r w:rsidRPr="002075C4">
        <w:rPr>
          <w:rFonts w:cs="Noto Sans"/>
          <w:b/>
          <w:bCs/>
          <w:color w:val="000000"/>
          <w:szCs w:val="18"/>
          <w:lang w:eastAsia="es-ES"/>
        </w:rPr>
        <w:t>.</w:t>
      </w:r>
    </w:p>
    <w:p w14:paraId="518043A9" w14:textId="77777777" w:rsidR="002075C4" w:rsidRPr="002075C4" w:rsidRDefault="002075C4" w:rsidP="002075C4">
      <w:pPr>
        <w:tabs>
          <w:tab w:val="left" w:pos="709"/>
        </w:tabs>
        <w:rPr>
          <w:rFonts w:cs="Noto Sans"/>
          <w:b/>
          <w:bCs/>
          <w:color w:val="000000"/>
          <w:lang w:eastAsia="es-ES"/>
        </w:rPr>
      </w:pPr>
    </w:p>
    <w:p w14:paraId="40B0910C" w14:textId="77777777" w:rsidR="002075C4" w:rsidRPr="002075C4" w:rsidRDefault="002075C4" w:rsidP="002075C4">
      <w:pPr>
        <w:tabs>
          <w:tab w:val="left" w:pos="709"/>
        </w:tabs>
        <w:rPr>
          <w:rFonts w:cs="Noto Sans"/>
          <w:color w:val="000000"/>
          <w:szCs w:val="18"/>
          <w:lang w:eastAsia="es-ES"/>
        </w:rPr>
      </w:pPr>
      <w:r w:rsidRPr="002075C4">
        <w:rPr>
          <w:rFonts w:cs="Noto Sans"/>
          <w:b/>
          <w:color w:val="000000"/>
          <w:szCs w:val="18"/>
          <w:lang w:eastAsia="es-ES"/>
        </w:rPr>
        <w:t>Si la detección resultara negativa “2” para cada uno de los padecimientos</w:t>
      </w:r>
      <w:r w:rsidRPr="002075C4">
        <w:rPr>
          <w:rFonts w:cs="Noto Sans"/>
          <w:color w:val="000000"/>
          <w:szCs w:val="18"/>
          <w:lang w:eastAsia="es-ES"/>
        </w:rPr>
        <w:t>, registre la clave del resultado, en cada uno de los padecimientos.</w:t>
      </w:r>
    </w:p>
    <w:p w14:paraId="50B94D5A" w14:textId="77777777" w:rsidR="002075C4" w:rsidRPr="002075C4" w:rsidRDefault="002075C4" w:rsidP="002075C4">
      <w:pPr>
        <w:tabs>
          <w:tab w:val="left" w:pos="709"/>
        </w:tabs>
        <w:rPr>
          <w:rFonts w:cs="Noto Sans"/>
          <w:color w:val="000000"/>
          <w:lang w:eastAsia="es-ES"/>
        </w:rPr>
      </w:pPr>
    </w:p>
    <w:p w14:paraId="6FD96749" w14:textId="77777777" w:rsidR="002075C4" w:rsidRPr="002075C4" w:rsidRDefault="002075C4" w:rsidP="001A60D3">
      <w:pPr>
        <w:numPr>
          <w:ilvl w:val="0"/>
          <w:numId w:val="15"/>
        </w:numPr>
        <w:tabs>
          <w:tab w:val="num" w:pos="587"/>
          <w:tab w:val="left" w:pos="4500"/>
        </w:tabs>
        <w:spacing w:after="0"/>
        <w:ind w:left="340"/>
        <w:contextualSpacing w:val="0"/>
        <w:rPr>
          <w:rFonts w:cs="Noto Sans"/>
          <w:color w:val="000000"/>
          <w:szCs w:val="18"/>
          <w:lang w:eastAsia="es-ES"/>
        </w:rPr>
      </w:pPr>
      <w:r w:rsidRPr="002075C4">
        <w:rPr>
          <w:rFonts w:cs="Noto Sans"/>
          <w:b/>
          <w:i/>
          <w:color w:val="000000"/>
          <w:szCs w:val="18"/>
          <w:u w:val="single"/>
          <w:lang w:eastAsia="es-ES"/>
        </w:rPr>
        <w:t>DIABETES MELLITUS:</w:t>
      </w:r>
      <w:r w:rsidRPr="002075C4">
        <w:rPr>
          <w:rFonts w:cs="Noto Sans"/>
          <w:color w:val="000000"/>
          <w:szCs w:val="18"/>
          <w:lang w:eastAsia="es-ES"/>
        </w:rPr>
        <w:t xml:space="preserve"> Considere una prueba positiva cuando en el cuestionario de Factores de Riesgo se obtengan 10 puntos o más y se le haya realizado una glucemia capilar preferentemente en ayuno (ausencia de ingesta calórica por al menos 8 horas</w:t>
      </w:r>
      <w:r w:rsidRPr="002075C4">
        <w:rPr>
          <w:rFonts w:cs="Noto Sans"/>
          <w:color w:val="000000"/>
          <w:szCs w:val="18"/>
          <w:u w:val="single"/>
          <w:lang w:eastAsia="es-ES"/>
        </w:rPr>
        <w:t>)</w:t>
      </w:r>
      <w:r w:rsidRPr="002075C4">
        <w:rPr>
          <w:rFonts w:cs="Noto Sans"/>
          <w:color w:val="000000"/>
          <w:szCs w:val="18"/>
          <w:lang w:eastAsia="es-ES"/>
        </w:rPr>
        <w:t xml:space="preserve"> y presenta glucosa igual o mayor a 100 mg/dl; o bien si se realiza en forma casual (a cualquier hora del día) y el resultado sea igual o mayor a 140 mg/dl.</w:t>
      </w:r>
    </w:p>
    <w:p w14:paraId="025C4373" w14:textId="77777777" w:rsidR="002075C4" w:rsidRPr="002075C4" w:rsidRDefault="002075C4" w:rsidP="002075C4">
      <w:pPr>
        <w:tabs>
          <w:tab w:val="left" w:pos="4500"/>
        </w:tabs>
        <w:ind w:left="360"/>
        <w:rPr>
          <w:rFonts w:cs="Noto Sans"/>
          <w:color w:val="000000"/>
          <w:szCs w:val="18"/>
          <w:lang w:eastAsia="es-ES"/>
        </w:rPr>
      </w:pPr>
      <w:r w:rsidRPr="002075C4">
        <w:rPr>
          <w:rFonts w:cs="Noto Sans"/>
          <w:b/>
          <w:color w:val="000000"/>
          <w:szCs w:val="18"/>
          <w:lang w:eastAsia="es-ES"/>
        </w:rPr>
        <w:t>Nota</w:t>
      </w:r>
      <w:r w:rsidRPr="002075C4">
        <w:rPr>
          <w:rFonts w:cs="Noto Sans"/>
          <w:b/>
          <w:bCs/>
          <w:color w:val="000000"/>
          <w:szCs w:val="18"/>
          <w:lang w:eastAsia="es-ES"/>
        </w:rPr>
        <w:t xml:space="preserve">: </w:t>
      </w:r>
      <w:r w:rsidRPr="002075C4">
        <w:rPr>
          <w:rFonts w:cs="Noto Sans"/>
          <w:color w:val="000000"/>
          <w:szCs w:val="18"/>
          <w:lang w:eastAsia="es-ES"/>
        </w:rPr>
        <w:t>Si se detecta una persona con probable glucosa alterada en ayuno (igual o mayor de 100 mg/dl hasta 125 mg/dl) se procederá como lo establecen los lineamientos normativos.</w:t>
      </w:r>
    </w:p>
    <w:p w14:paraId="289443DB" w14:textId="77777777" w:rsidR="002075C4" w:rsidRPr="002075C4" w:rsidRDefault="002075C4" w:rsidP="001A60D3">
      <w:pPr>
        <w:numPr>
          <w:ilvl w:val="0"/>
          <w:numId w:val="15"/>
        </w:numPr>
        <w:tabs>
          <w:tab w:val="num" w:pos="587"/>
          <w:tab w:val="left" w:pos="4500"/>
        </w:tabs>
        <w:spacing w:after="0"/>
        <w:ind w:left="340"/>
        <w:contextualSpacing w:val="0"/>
        <w:rPr>
          <w:rFonts w:cs="Noto Sans"/>
          <w:color w:val="000000"/>
          <w:szCs w:val="18"/>
          <w:lang w:eastAsia="es-ES"/>
        </w:rPr>
      </w:pPr>
      <w:r w:rsidRPr="002075C4">
        <w:rPr>
          <w:rFonts w:cs="Noto Sans"/>
          <w:b/>
          <w:i/>
          <w:color w:val="000000"/>
          <w:szCs w:val="18"/>
          <w:u w:val="single"/>
          <w:lang w:eastAsia="es-ES"/>
        </w:rPr>
        <w:t>HIPERTENSIÓN ARTERIAL:</w:t>
      </w:r>
      <w:r w:rsidRPr="002075C4">
        <w:rPr>
          <w:rFonts w:cs="Noto Sans"/>
          <w:color w:val="000000"/>
          <w:szCs w:val="18"/>
          <w:lang w:eastAsia="es-ES"/>
        </w:rPr>
        <w:t xml:space="preserve"> Se considera detección positiva cuando, basado en el promedio de dos mediciones realizadas en la misma atención con una diferencia de dos o más minutos, se obtienen cifras igual o mayor a 140/90 mm/Hg.</w:t>
      </w:r>
    </w:p>
    <w:p w14:paraId="5AFC016D" w14:textId="77777777" w:rsidR="002075C4" w:rsidRPr="002075C4" w:rsidRDefault="002075C4" w:rsidP="001A60D3">
      <w:pPr>
        <w:numPr>
          <w:ilvl w:val="0"/>
          <w:numId w:val="15"/>
        </w:numPr>
        <w:tabs>
          <w:tab w:val="num" w:pos="426"/>
          <w:tab w:val="left" w:pos="4500"/>
        </w:tabs>
        <w:spacing w:after="0"/>
        <w:ind w:left="340"/>
        <w:contextualSpacing w:val="0"/>
        <w:rPr>
          <w:rFonts w:cs="Noto Sans"/>
          <w:color w:val="000000"/>
          <w:szCs w:val="18"/>
          <w:lang w:eastAsia="es-ES"/>
        </w:rPr>
      </w:pPr>
      <w:r w:rsidRPr="002075C4">
        <w:rPr>
          <w:rFonts w:cs="Noto Sans"/>
          <w:b/>
          <w:i/>
          <w:color w:val="000000"/>
          <w:szCs w:val="18"/>
          <w:u w:val="single"/>
          <w:lang w:eastAsia="es-ES"/>
        </w:rPr>
        <w:t>OBESIDAD:</w:t>
      </w:r>
      <w:r w:rsidRPr="002075C4">
        <w:rPr>
          <w:rFonts w:cs="Noto Sans"/>
          <w:b/>
          <w:color w:val="000000"/>
          <w:szCs w:val="18"/>
          <w:lang w:eastAsia="es-ES"/>
        </w:rPr>
        <w:t xml:space="preserve"> </w:t>
      </w:r>
      <w:r w:rsidRPr="002075C4">
        <w:rPr>
          <w:rFonts w:cs="Noto Sans"/>
          <w:color w:val="000000"/>
          <w:szCs w:val="18"/>
          <w:lang w:eastAsia="es-ES"/>
        </w:rPr>
        <w:t>Se considera detección positiva cuando se presenta un IMC mayor o igual a 30.</w:t>
      </w:r>
    </w:p>
    <w:p w14:paraId="10CF8D6A" w14:textId="77777777" w:rsidR="002075C4" w:rsidRPr="002075C4" w:rsidRDefault="002075C4" w:rsidP="001A60D3">
      <w:pPr>
        <w:numPr>
          <w:ilvl w:val="0"/>
          <w:numId w:val="15"/>
        </w:numPr>
        <w:tabs>
          <w:tab w:val="num" w:pos="587"/>
          <w:tab w:val="left" w:pos="4500"/>
        </w:tabs>
        <w:spacing w:after="0"/>
        <w:ind w:left="340"/>
        <w:contextualSpacing w:val="0"/>
        <w:rPr>
          <w:rFonts w:cs="Noto Sans"/>
          <w:color w:val="000000"/>
          <w:szCs w:val="18"/>
          <w:lang w:eastAsia="es-ES"/>
        </w:rPr>
      </w:pPr>
      <w:r w:rsidRPr="002075C4">
        <w:rPr>
          <w:rFonts w:cs="Noto Sans"/>
          <w:b/>
          <w:i/>
          <w:color w:val="000000"/>
          <w:szCs w:val="18"/>
          <w:u w:val="single"/>
          <w:lang w:eastAsia="es-ES"/>
        </w:rPr>
        <w:t>DISLIPIDEMIAS:</w:t>
      </w:r>
      <w:r w:rsidRPr="002075C4">
        <w:rPr>
          <w:rFonts w:cs="Noto Sans"/>
          <w:color w:val="000000"/>
          <w:szCs w:val="18"/>
          <w:lang w:eastAsia="es-ES"/>
        </w:rPr>
        <w:t xml:space="preserve"> Considere una prueba positiva cuando en los estudios requeridos (en laboratorio o tira reactiva) las cifras de colesterol sean igual o mayor a 200 mg/dl y/o de triglicéridos igual o mayor a 150 mg/dl posterior a un ayuno de 12 horas, HDL &lt;40 mg/dl (si tiene disponible el reactivo).</w:t>
      </w:r>
    </w:p>
    <w:p w14:paraId="0570D4AF" w14:textId="77777777" w:rsidR="002075C4" w:rsidRPr="002075C4" w:rsidRDefault="002075C4" w:rsidP="002075C4">
      <w:pPr>
        <w:tabs>
          <w:tab w:val="left" w:pos="4500"/>
        </w:tabs>
        <w:rPr>
          <w:rFonts w:cs="Noto Sans"/>
          <w:b/>
          <w:bCs/>
          <w:color w:val="000000"/>
          <w:szCs w:val="18"/>
          <w:lang w:eastAsia="es-ES"/>
        </w:rPr>
      </w:pPr>
    </w:p>
    <w:p w14:paraId="13602699" w14:textId="549BE164" w:rsidR="003136A1" w:rsidRPr="002075C4" w:rsidRDefault="002075C4" w:rsidP="002075C4">
      <w:pPr>
        <w:rPr>
          <w:rFonts w:cs="Noto Sans"/>
          <w:color w:val="000000" w:themeColor="text1"/>
          <w:szCs w:val="18"/>
          <w:lang w:val="es-ES_tradnl"/>
        </w:rPr>
      </w:pPr>
      <w:r w:rsidRPr="002075C4">
        <w:rPr>
          <w:rFonts w:cs="Noto Sans"/>
          <w:b/>
          <w:bCs/>
          <w:color w:val="000000"/>
          <w:szCs w:val="18"/>
          <w:lang w:eastAsia="es-ES"/>
        </w:rPr>
        <w:lastRenderedPageBreak/>
        <w:t>Recuerde que, para Diabetes Mellitus e Hipertensión Arterial, es necesario realizar la confirmación diagnóstica para su ingreso a tratamiento, como se establecen en los lineamientos normativos.</w:t>
      </w:r>
    </w:p>
    <w:p w14:paraId="6AB57C51" w14:textId="03E1032D" w:rsidR="003136A1" w:rsidRPr="001E5AC4" w:rsidRDefault="002075C4" w:rsidP="002075C4">
      <w:pPr>
        <w:pStyle w:val="Ttulo2"/>
      </w:pPr>
      <w:bookmarkStart w:id="111" w:name="_Toc184396263"/>
      <w:r w:rsidRPr="002075C4">
        <w:t>DETECCIONES DE CONSUMO DE SUSTANCIAS PSICOACTIVAS</w:t>
      </w:r>
      <w:bookmarkEnd w:id="111"/>
    </w:p>
    <w:p w14:paraId="7B9A6E8D" w14:textId="77777777" w:rsidR="002075C4" w:rsidRPr="002075C4" w:rsidRDefault="002075C4" w:rsidP="002075C4">
      <w:pPr>
        <w:tabs>
          <w:tab w:val="left" w:pos="0"/>
          <w:tab w:val="left" w:pos="4500"/>
        </w:tabs>
        <w:rPr>
          <w:rFonts w:cs="Noto Sans"/>
          <w:i/>
          <w:u w:val="single"/>
          <w:lang w:eastAsia="es-ES"/>
        </w:rPr>
      </w:pPr>
      <w:r w:rsidRPr="002075C4">
        <w:rPr>
          <w:rFonts w:cs="Noto Sans"/>
          <w:i/>
          <w:u w:val="single"/>
          <w:lang w:eastAsia="es-ES"/>
        </w:rPr>
        <w:t>ALCOHOL, TABACO Y/U OTRAS SUSTANCIAS PSICOACTIVAS</w:t>
      </w:r>
    </w:p>
    <w:p w14:paraId="6BECFE71" w14:textId="6E900930" w:rsidR="003136A1" w:rsidRPr="002075C4" w:rsidRDefault="002075C4" w:rsidP="002075C4">
      <w:pPr>
        <w:rPr>
          <w:rFonts w:cs="Noto Sans"/>
          <w:color w:val="000000" w:themeColor="text1"/>
          <w:szCs w:val="18"/>
        </w:rPr>
      </w:pPr>
      <w:r w:rsidRPr="002075C4">
        <w:rPr>
          <w:rFonts w:cs="Noto Sans"/>
          <w:szCs w:val="18"/>
          <w:lang w:eastAsia="es-ES"/>
        </w:rPr>
        <w:t>Registre la información de acuerdo a los resultados obtenidos de los respectivos cuestionarios (</w:t>
      </w:r>
      <w:r w:rsidRPr="002075C4">
        <w:rPr>
          <w:rFonts w:cs="Noto Sans"/>
          <w:szCs w:val="18"/>
          <w:lang w:val="es-ES" w:eastAsia="es-ES"/>
        </w:rPr>
        <w:t>POSIT,</w:t>
      </w:r>
      <w:r w:rsidRPr="002075C4">
        <w:rPr>
          <w:rFonts w:cs="Noto Sans"/>
          <w:szCs w:val="18"/>
          <w:lang w:eastAsia="es-ES"/>
        </w:rPr>
        <w:t xml:space="preserve"> ASSIST-OMS: Alcohol, Smoking and </w:t>
      </w:r>
      <w:proofErr w:type="spellStart"/>
      <w:r w:rsidRPr="002075C4">
        <w:rPr>
          <w:rFonts w:cs="Noto Sans"/>
          <w:szCs w:val="18"/>
          <w:lang w:eastAsia="es-ES"/>
        </w:rPr>
        <w:t>Substance</w:t>
      </w:r>
      <w:proofErr w:type="spellEnd"/>
      <w:r w:rsidRPr="002075C4">
        <w:rPr>
          <w:rFonts w:cs="Noto Sans"/>
          <w:szCs w:val="18"/>
          <w:lang w:eastAsia="es-ES"/>
        </w:rPr>
        <w:t xml:space="preserve"> </w:t>
      </w:r>
      <w:proofErr w:type="spellStart"/>
      <w:r w:rsidRPr="002075C4">
        <w:rPr>
          <w:rFonts w:cs="Noto Sans"/>
          <w:szCs w:val="18"/>
          <w:lang w:eastAsia="es-ES"/>
        </w:rPr>
        <w:t>Involvement</w:t>
      </w:r>
      <w:proofErr w:type="spellEnd"/>
      <w:r w:rsidRPr="002075C4">
        <w:rPr>
          <w:rFonts w:cs="Noto Sans"/>
          <w:szCs w:val="18"/>
          <w:lang w:eastAsia="es-ES"/>
        </w:rPr>
        <w:t xml:space="preserve"> </w:t>
      </w:r>
      <w:proofErr w:type="spellStart"/>
      <w:r w:rsidRPr="002075C4">
        <w:rPr>
          <w:rFonts w:cs="Noto Sans"/>
          <w:szCs w:val="18"/>
          <w:lang w:eastAsia="es-ES"/>
        </w:rPr>
        <w:t>Screening</w:t>
      </w:r>
      <w:proofErr w:type="spellEnd"/>
      <w:r w:rsidRPr="002075C4">
        <w:rPr>
          <w:rFonts w:cs="Noto Sans"/>
          <w:szCs w:val="18"/>
          <w:lang w:eastAsia="es-ES"/>
        </w:rPr>
        <w:t xml:space="preserve"> Test) y con base en el puntaje obtenido considere negativo el nivel de riesgo bajo y como positivo los niveles de riesgo moderado o alto.</w:t>
      </w:r>
    </w:p>
    <w:p w14:paraId="7DEA1A20" w14:textId="0E4DFD5D" w:rsidR="003136A1" w:rsidRPr="001E5AC4" w:rsidRDefault="002075C4" w:rsidP="002075C4">
      <w:pPr>
        <w:pStyle w:val="Ttulo2"/>
      </w:pPr>
      <w:bookmarkStart w:id="112" w:name="_Toc184396264"/>
      <w:r w:rsidRPr="002075C4">
        <w:t>DETECCIONES DE INFECCIONES DE TRASMISIÓN SEXUAL (ITS): VIH, SÍFILIS, GONORREA, CHLAMYDIA, HERPES GENITAL, VPH Y HEPATITIS B</w:t>
      </w:r>
      <w:bookmarkEnd w:id="112"/>
    </w:p>
    <w:p w14:paraId="1230D04B" w14:textId="77777777" w:rsidR="002075C4" w:rsidRPr="002075C4" w:rsidRDefault="002075C4" w:rsidP="002075C4">
      <w:pPr>
        <w:rPr>
          <w:rFonts w:cs="Noto Sans"/>
          <w:szCs w:val="18"/>
          <w:lang w:val="es-ES" w:eastAsia="es-ES"/>
        </w:rPr>
      </w:pPr>
      <w:r w:rsidRPr="002075C4">
        <w:rPr>
          <w:rFonts w:cs="Noto Sans"/>
          <w:szCs w:val="18"/>
          <w:lang w:eastAsia="es-ES"/>
        </w:rPr>
        <w:t>Por detecciones se entiende la búsqueda intencionada de casos de ITS en población aparentemente sana, de acuerdo al grupo poblacional requerido: mujer y hombre.</w:t>
      </w:r>
    </w:p>
    <w:p w14:paraId="75B39074" w14:textId="77777777" w:rsidR="002075C4" w:rsidRPr="002075C4" w:rsidRDefault="002075C4" w:rsidP="002075C4">
      <w:pPr>
        <w:rPr>
          <w:rFonts w:cs="Noto Sans"/>
          <w:lang w:val="es-ES" w:eastAsia="es-ES"/>
        </w:rPr>
      </w:pPr>
    </w:p>
    <w:p w14:paraId="04B9AFB9"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 xml:space="preserve">Si </w:t>
      </w:r>
      <w:r w:rsidRPr="002075C4">
        <w:rPr>
          <w:rFonts w:cs="Noto Sans"/>
          <w:szCs w:val="18"/>
          <w:lang w:eastAsia="es-ES"/>
        </w:rPr>
        <w:t>la</w:t>
      </w:r>
      <w:r w:rsidRPr="002075C4">
        <w:rPr>
          <w:rFonts w:cs="Noto Sans"/>
          <w:szCs w:val="18"/>
          <w:lang w:val="es-ES" w:eastAsia="es-ES"/>
        </w:rPr>
        <w:t xml:space="preserve"> persona usuaria de los servicios refiere o en la exploración física se presenta algún signo o síntomas de infección de transmisión sexual (ITS), se procederá a realizar una detección, según el tipo de ITS que corresponda.</w:t>
      </w:r>
    </w:p>
    <w:p w14:paraId="6297102A" w14:textId="77777777" w:rsidR="002075C4" w:rsidRPr="002075C4" w:rsidRDefault="002075C4" w:rsidP="002075C4">
      <w:pPr>
        <w:spacing w:line="276" w:lineRule="auto"/>
        <w:rPr>
          <w:rFonts w:cs="Noto Sans"/>
          <w:szCs w:val="18"/>
          <w:lang w:val="es-ES" w:eastAsia="es-ES"/>
        </w:rPr>
      </w:pPr>
    </w:p>
    <w:p w14:paraId="585411CB" w14:textId="77777777" w:rsidR="002075C4" w:rsidRPr="002075C4" w:rsidRDefault="002075C4" w:rsidP="002075C4">
      <w:pPr>
        <w:rPr>
          <w:rFonts w:cs="Noto Sans"/>
          <w:szCs w:val="18"/>
          <w:lang w:eastAsia="es-ES"/>
        </w:rPr>
      </w:pPr>
      <w:r w:rsidRPr="002075C4">
        <w:rPr>
          <w:rFonts w:cs="Noto Sans"/>
          <w:szCs w:val="18"/>
          <w:lang w:eastAsia="es-ES"/>
        </w:rPr>
        <w:t>Reporte la detección hasta que se cuente con el resultado de la misma y/o se entregue a la persona usuaria de los servicios.</w:t>
      </w:r>
    </w:p>
    <w:p w14:paraId="2C3B8039" w14:textId="77777777" w:rsidR="002075C4" w:rsidRPr="002075C4" w:rsidRDefault="002075C4" w:rsidP="002075C4">
      <w:pPr>
        <w:spacing w:line="276" w:lineRule="auto"/>
        <w:rPr>
          <w:rFonts w:cs="Noto Sans"/>
          <w:szCs w:val="18"/>
          <w:lang w:val="es-ES" w:eastAsia="es-ES"/>
        </w:rPr>
      </w:pPr>
    </w:p>
    <w:p w14:paraId="01B2DEA1"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t>B24X (VIH) hombres, mujeres y mujeres embarazadas</w:t>
      </w:r>
    </w:p>
    <w:p w14:paraId="46138ABF" w14:textId="77777777" w:rsidR="002075C4" w:rsidRPr="002075C4" w:rsidRDefault="002075C4" w:rsidP="002075C4">
      <w:pPr>
        <w:rPr>
          <w:rFonts w:cs="Noto Sans"/>
          <w:szCs w:val="18"/>
          <w:lang w:val="es-ES" w:eastAsia="es-ES"/>
        </w:rPr>
      </w:pPr>
      <w:r w:rsidRPr="002075C4">
        <w:rPr>
          <w:rFonts w:cs="Noto Sans"/>
          <w:szCs w:val="18"/>
          <w:lang w:eastAsia="es-ES"/>
        </w:rPr>
        <w:t xml:space="preserve">Por detecciones </w:t>
      </w:r>
      <w:r w:rsidRPr="002075C4">
        <w:rPr>
          <w:rFonts w:cs="Noto Sans"/>
          <w:szCs w:val="18"/>
          <w:lang w:val="es-ES" w:eastAsia="es-ES"/>
        </w:rPr>
        <w:t xml:space="preserve">se entiende la búsqueda intencionada de casos de VIH en </w:t>
      </w:r>
      <w:r w:rsidRPr="002075C4">
        <w:rPr>
          <w:rFonts w:cs="Noto Sans"/>
          <w:b/>
          <w:szCs w:val="18"/>
          <w:lang w:val="es-ES" w:eastAsia="es-ES"/>
        </w:rPr>
        <w:t>población aparentemente sana</w:t>
      </w:r>
      <w:r w:rsidRPr="002075C4">
        <w:rPr>
          <w:rFonts w:cs="Noto Sans"/>
          <w:szCs w:val="18"/>
          <w:lang w:val="es-ES" w:eastAsia="es-ES"/>
        </w:rPr>
        <w:t>, de acuerdo al grupo poblacional requerido. Incluye las detecciones realizadas a las embarazadas, no olvide transcribir el resultado en la Tarjeta de control de la mujer embarazada, en puerperio y periodo de lactancia, SINBA-SIS-38-P.</w:t>
      </w:r>
    </w:p>
    <w:p w14:paraId="76BEAD6F" w14:textId="77777777" w:rsidR="002075C4" w:rsidRPr="002075C4" w:rsidRDefault="002075C4" w:rsidP="002075C4">
      <w:pPr>
        <w:rPr>
          <w:rFonts w:cs="Noto Sans"/>
          <w:szCs w:val="18"/>
        </w:rPr>
      </w:pPr>
    </w:p>
    <w:p w14:paraId="0C106953" w14:textId="77777777" w:rsidR="002075C4" w:rsidRPr="002075C4" w:rsidRDefault="002075C4" w:rsidP="002075C4">
      <w:pPr>
        <w:tabs>
          <w:tab w:val="left" w:pos="4500"/>
        </w:tabs>
        <w:rPr>
          <w:rFonts w:cs="Noto Sans"/>
          <w:szCs w:val="18"/>
          <w:lang w:val="es-ES" w:eastAsia="es-ES"/>
        </w:rPr>
      </w:pPr>
      <w:r w:rsidRPr="002075C4">
        <w:rPr>
          <w:rFonts w:cs="Noto Sans"/>
          <w:szCs w:val="18"/>
          <w:lang w:val="es-ES" w:eastAsia="es-ES"/>
        </w:rPr>
        <w:t>Registre la detección de VIH positiva o reactiva, negativa o no reactiva, de acuerdo a los resultados de las pruebas rápidas, de los estudios clínicos o de laboratorio realizados.</w:t>
      </w:r>
    </w:p>
    <w:p w14:paraId="6CA53B23" w14:textId="77777777" w:rsidR="002075C4" w:rsidRPr="002075C4" w:rsidRDefault="002075C4" w:rsidP="002075C4">
      <w:pPr>
        <w:rPr>
          <w:rFonts w:cs="Noto Sans"/>
          <w:szCs w:val="18"/>
        </w:rPr>
      </w:pPr>
    </w:p>
    <w:p w14:paraId="19DAB171" w14:textId="77777777" w:rsidR="002075C4" w:rsidRPr="002075C4" w:rsidRDefault="002075C4" w:rsidP="002075C4">
      <w:pPr>
        <w:pStyle w:val="Prrafodelista"/>
        <w:numPr>
          <w:ilvl w:val="0"/>
          <w:numId w:val="0"/>
        </w:numPr>
        <w:spacing w:line="276" w:lineRule="auto"/>
        <w:rPr>
          <w:rFonts w:cs="Noto Sans"/>
        </w:rPr>
      </w:pPr>
      <w:r w:rsidRPr="002075C4">
        <w:rPr>
          <w:rFonts w:cs="Noto Sans"/>
          <w:szCs w:val="18"/>
          <w:lang w:val="es-ES" w:eastAsia="es-ES"/>
        </w:rPr>
        <w:t xml:space="preserve">De proceder la detección se realizará y registrará la primera y segunda detección; así como pruebas confirmatorias y/ suplementarias (según sea el caso), anote el código del resultado de la referencia </w:t>
      </w:r>
      <w:r w:rsidRPr="002075C4">
        <w:rPr>
          <w:rFonts w:cs="Noto Sans"/>
          <w:b/>
          <w:szCs w:val="18"/>
          <w:lang w:val="es-ES" w:eastAsia="es-ES"/>
        </w:rPr>
        <w:t>9</w:t>
      </w:r>
      <w:r w:rsidRPr="002075C4">
        <w:rPr>
          <w:rFonts w:cs="Noto Sans"/>
          <w:szCs w:val="18"/>
          <w:lang w:val="es-ES" w:eastAsia="es-ES"/>
        </w:rPr>
        <w:t>. RESULTADO ITS:</w:t>
      </w:r>
    </w:p>
    <w:p w14:paraId="75D5FC1D"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1</w:t>
      </w:r>
      <w:r w:rsidRPr="002075C4">
        <w:rPr>
          <w:rFonts w:cs="Noto Sans"/>
          <w:szCs w:val="18"/>
          <w:lang w:val="es-ES" w:eastAsia="es-ES"/>
        </w:rPr>
        <w:t>.1A DETECCIÓN PRUEBA RÁPIDA (INMUNOCROMATOGRAFÍA). REACTIVA</w:t>
      </w:r>
    </w:p>
    <w:p w14:paraId="2D35C9FD"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2</w:t>
      </w:r>
      <w:r w:rsidRPr="002075C4">
        <w:rPr>
          <w:rFonts w:cs="Noto Sans"/>
          <w:szCs w:val="18"/>
          <w:lang w:val="es-ES" w:eastAsia="es-ES"/>
        </w:rPr>
        <w:t>.1A DETECCIÓN PRUEBA RÁPIDA (INMUNOCROMATOGRAFÍA). NO REACTIVA</w:t>
      </w:r>
    </w:p>
    <w:p w14:paraId="0392C6A8"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3</w:t>
      </w:r>
      <w:r w:rsidRPr="002075C4">
        <w:rPr>
          <w:rFonts w:cs="Noto Sans"/>
          <w:szCs w:val="18"/>
          <w:lang w:val="es-ES" w:eastAsia="es-ES"/>
        </w:rPr>
        <w:t>.1A DETECCIÓN ENZIMOINMUNOENSAYO (ELISA). POSITIVA</w:t>
      </w:r>
    </w:p>
    <w:p w14:paraId="30DBC30B"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4</w:t>
      </w:r>
      <w:r w:rsidRPr="002075C4">
        <w:rPr>
          <w:rFonts w:cs="Noto Sans"/>
          <w:szCs w:val="18"/>
          <w:lang w:val="es-ES" w:eastAsia="es-ES"/>
        </w:rPr>
        <w:t>.1A DETECCIÓN ENZIMOINMUNOENSAYO (ELISA). NEGATIVA</w:t>
      </w:r>
    </w:p>
    <w:p w14:paraId="79D656AF"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5</w:t>
      </w:r>
      <w:r w:rsidRPr="002075C4">
        <w:rPr>
          <w:rFonts w:cs="Noto Sans"/>
          <w:szCs w:val="18"/>
          <w:lang w:val="es-ES" w:eastAsia="es-ES"/>
        </w:rPr>
        <w:t>.2A DETECCIÓN PRUEBA RÁPIDA (INMUNOCROMATOGRAFÍA). REACTIVA</w:t>
      </w:r>
    </w:p>
    <w:p w14:paraId="2EC861AD"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6</w:t>
      </w:r>
      <w:r w:rsidRPr="002075C4">
        <w:rPr>
          <w:rFonts w:cs="Noto Sans"/>
          <w:szCs w:val="18"/>
          <w:lang w:val="es-ES" w:eastAsia="es-ES"/>
        </w:rPr>
        <w:t>.2A DETECCIÓN PRUEBA RÁPIDA (INMUNOCROMATOGRAFÍA). NO REACTIVA</w:t>
      </w:r>
    </w:p>
    <w:p w14:paraId="5857E51D"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lastRenderedPageBreak/>
        <w:t>7</w:t>
      </w:r>
      <w:r w:rsidRPr="002075C4">
        <w:rPr>
          <w:rFonts w:cs="Noto Sans"/>
          <w:szCs w:val="18"/>
          <w:lang w:val="es-ES" w:eastAsia="es-ES"/>
        </w:rPr>
        <w:t>.2A DETECCIÓN ENZIMOINMUNOENSAYO (ELISA). POSITIVA</w:t>
      </w:r>
    </w:p>
    <w:p w14:paraId="3EFD7D60"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8</w:t>
      </w:r>
      <w:r w:rsidRPr="002075C4">
        <w:rPr>
          <w:rFonts w:cs="Noto Sans"/>
          <w:szCs w:val="18"/>
          <w:lang w:val="es-ES" w:eastAsia="es-ES"/>
        </w:rPr>
        <w:t>.2A DETECCIÓN ENZIMOINMUNOENSAYO (ELISA). NEGATIVA</w:t>
      </w:r>
    </w:p>
    <w:p w14:paraId="1DBF9EAC"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9</w:t>
      </w:r>
      <w:r w:rsidRPr="002075C4">
        <w:rPr>
          <w:rFonts w:cs="Noto Sans"/>
          <w:szCs w:val="18"/>
          <w:lang w:val="es-ES" w:eastAsia="es-ES"/>
        </w:rPr>
        <w:t>.PRUEBA CONFIRMATORIA Y/O SUPLEMENTARIA. POSITIVA</w:t>
      </w:r>
    </w:p>
    <w:p w14:paraId="5B36FB4F"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10</w:t>
      </w:r>
      <w:r w:rsidRPr="002075C4">
        <w:rPr>
          <w:rFonts w:cs="Noto Sans"/>
          <w:szCs w:val="18"/>
          <w:lang w:val="es-ES" w:eastAsia="es-ES"/>
        </w:rPr>
        <w:t>.PRUEBA CONFIRMATORIA Y/O SUPLEMENTARIA. NEGATIVA</w:t>
      </w:r>
    </w:p>
    <w:p w14:paraId="6753E2D5" w14:textId="77777777" w:rsidR="002075C4" w:rsidRPr="002075C4" w:rsidRDefault="002075C4" w:rsidP="002075C4">
      <w:pPr>
        <w:tabs>
          <w:tab w:val="left" w:pos="4500"/>
        </w:tabs>
        <w:rPr>
          <w:rFonts w:cs="Noto Sans"/>
          <w:color w:val="000000"/>
          <w:szCs w:val="18"/>
          <w:lang w:val="es-ES" w:eastAsia="es-ES"/>
        </w:rPr>
      </w:pPr>
    </w:p>
    <w:p w14:paraId="1831FD1E"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color w:val="000000"/>
          <w:sz w:val="28"/>
          <w:u w:val="single"/>
          <w:lang w:eastAsia="es-ES"/>
        </w:rPr>
        <w:t xml:space="preserve">A539 (SÍFILIS) </w:t>
      </w:r>
      <w:r w:rsidRPr="002075C4">
        <w:rPr>
          <w:rFonts w:cs="Noto Sans"/>
          <w:i/>
          <w:sz w:val="28"/>
          <w:u w:val="single"/>
          <w:lang w:eastAsia="es-ES"/>
        </w:rPr>
        <w:t>hombres, mujeres y mujeres embarazadas</w:t>
      </w:r>
    </w:p>
    <w:p w14:paraId="50C8256A" w14:textId="77777777" w:rsidR="002075C4" w:rsidRPr="002075C4" w:rsidRDefault="002075C4" w:rsidP="002075C4">
      <w:pPr>
        <w:rPr>
          <w:rFonts w:cs="Noto Sans"/>
          <w:szCs w:val="18"/>
          <w:lang w:val="es-ES" w:eastAsia="es-ES"/>
        </w:rPr>
      </w:pPr>
      <w:r w:rsidRPr="002075C4">
        <w:rPr>
          <w:rFonts w:cs="Noto Sans"/>
          <w:szCs w:val="18"/>
          <w:lang w:eastAsia="es-ES"/>
        </w:rPr>
        <w:t xml:space="preserve">Por detecciones </w:t>
      </w:r>
      <w:r w:rsidRPr="002075C4">
        <w:rPr>
          <w:rFonts w:cs="Noto Sans"/>
          <w:szCs w:val="18"/>
          <w:lang w:val="es-ES" w:eastAsia="es-ES"/>
        </w:rPr>
        <w:t>se entiende la búsqueda intencionada de casos de sífilis adquirida o congénita en población aparentemente sana, de acuerdo al grupo poblacional requerido. Incluye las detecciones realizadas a las embarazadas, no olvide transcribir el resultado en la Tarjeta de control de la mujer embarazada, en puerperio y periodo de lactancia, SINBA-SIS-38-P.</w:t>
      </w:r>
    </w:p>
    <w:p w14:paraId="29503238" w14:textId="77777777" w:rsidR="002075C4" w:rsidRPr="002075C4" w:rsidRDefault="002075C4" w:rsidP="002075C4">
      <w:pPr>
        <w:rPr>
          <w:rFonts w:cs="Noto Sans"/>
          <w:szCs w:val="18"/>
          <w:lang w:val="es-ES" w:eastAsia="es-ES"/>
        </w:rPr>
      </w:pPr>
    </w:p>
    <w:p w14:paraId="04A3589A" w14:textId="77777777" w:rsidR="002075C4" w:rsidRPr="002075C4" w:rsidRDefault="002075C4" w:rsidP="002075C4">
      <w:pPr>
        <w:pStyle w:val="Prrafodelista"/>
        <w:spacing w:line="276" w:lineRule="auto"/>
        <w:ind w:left="0"/>
        <w:rPr>
          <w:rFonts w:cs="Noto Sans"/>
        </w:rPr>
      </w:pPr>
      <w:r w:rsidRPr="002075C4">
        <w:rPr>
          <w:rFonts w:cs="Noto Sans"/>
          <w:szCs w:val="18"/>
          <w:lang w:val="es-ES" w:eastAsia="es-ES"/>
        </w:rPr>
        <w:t xml:space="preserve">De proceder se realizará la detección (según sea el caso), anote el código del resultado de la referencia </w:t>
      </w:r>
      <w:proofErr w:type="gramStart"/>
      <w:r w:rsidRPr="002075C4">
        <w:rPr>
          <w:rFonts w:cs="Noto Sans"/>
          <w:b/>
          <w:szCs w:val="18"/>
          <w:lang w:val="es-ES" w:eastAsia="es-ES"/>
        </w:rPr>
        <w:t>9</w:t>
      </w:r>
      <w:r w:rsidRPr="002075C4">
        <w:rPr>
          <w:rFonts w:cs="Noto Sans"/>
          <w:szCs w:val="18"/>
          <w:lang w:val="es-ES" w:eastAsia="es-ES"/>
        </w:rPr>
        <w:t>.RESULTADO</w:t>
      </w:r>
      <w:proofErr w:type="gramEnd"/>
      <w:r w:rsidRPr="002075C4">
        <w:rPr>
          <w:rFonts w:cs="Noto Sans"/>
          <w:szCs w:val="18"/>
          <w:lang w:val="es-ES" w:eastAsia="es-ES"/>
        </w:rPr>
        <w:t xml:space="preserve"> ITS:</w:t>
      </w:r>
    </w:p>
    <w:p w14:paraId="098ABFA6"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1</w:t>
      </w:r>
      <w:r w:rsidRPr="002075C4">
        <w:rPr>
          <w:rFonts w:cs="Noto Sans"/>
          <w:szCs w:val="18"/>
          <w:lang w:val="es-ES" w:eastAsia="es-ES"/>
        </w:rPr>
        <w:t>.1A DETECCIÓN PRUEBA RÁPIDA. REACTIVA</w:t>
      </w:r>
    </w:p>
    <w:p w14:paraId="2AE70385"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2</w:t>
      </w:r>
      <w:r w:rsidRPr="002075C4">
        <w:rPr>
          <w:rFonts w:cs="Noto Sans"/>
          <w:szCs w:val="18"/>
          <w:lang w:val="es-ES" w:eastAsia="es-ES"/>
        </w:rPr>
        <w:t>.1A DETECCIÓN PRUEBA RÁPIDA. NO REACTIVA</w:t>
      </w:r>
    </w:p>
    <w:p w14:paraId="7B7ED257"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3</w:t>
      </w:r>
      <w:r w:rsidRPr="002075C4">
        <w:rPr>
          <w:rFonts w:cs="Noto Sans"/>
          <w:szCs w:val="18"/>
          <w:lang w:val="es-ES" w:eastAsia="es-ES"/>
        </w:rPr>
        <w:t>.1A DETECCIÓN ENZIMOINMUNOENSAYO. POSITIVA</w:t>
      </w:r>
    </w:p>
    <w:p w14:paraId="4B584951"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4</w:t>
      </w:r>
      <w:r w:rsidRPr="002075C4">
        <w:rPr>
          <w:rFonts w:cs="Noto Sans"/>
          <w:szCs w:val="18"/>
          <w:lang w:val="es-ES" w:eastAsia="es-ES"/>
        </w:rPr>
        <w:t>.1A DETECCIÓN ENZIMOINMUNOENSAYO. NEGATIVA</w:t>
      </w:r>
    </w:p>
    <w:p w14:paraId="1501900E"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5</w:t>
      </w:r>
      <w:r w:rsidRPr="002075C4">
        <w:rPr>
          <w:rFonts w:cs="Noto Sans"/>
          <w:szCs w:val="18"/>
          <w:lang w:val="es-ES" w:eastAsia="es-ES"/>
        </w:rPr>
        <w:t>.2A DETECCIÓN PRUEBA RÁPIDA. REACTIVA</w:t>
      </w:r>
    </w:p>
    <w:p w14:paraId="78002493"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6</w:t>
      </w:r>
      <w:r w:rsidRPr="002075C4">
        <w:rPr>
          <w:rFonts w:cs="Noto Sans"/>
          <w:szCs w:val="18"/>
          <w:lang w:val="es-ES" w:eastAsia="es-ES"/>
        </w:rPr>
        <w:t>.2A DETECCIÓN PRUEBA RÁPIDA. NO REACTIVA</w:t>
      </w:r>
    </w:p>
    <w:p w14:paraId="38882426"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7</w:t>
      </w:r>
      <w:r w:rsidRPr="002075C4">
        <w:rPr>
          <w:rFonts w:cs="Noto Sans"/>
          <w:szCs w:val="18"/>
          <w:lang w:val="es-ES" w:eastAsia="es-ES"/>
        </w:rPr>
        <w:t>.2A DETECCIÓN ENZIMOINMUNOENSAYO. POSITIVA</w:t>
      </w:r>
    </w:p>
    <w:p w14:paraId="59DF8C50"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8</w:t>
      </w:r>
      <w:r w:rsidRPr="002075C4">
        <w:rPr>
          <w:rFonts w:cs="Noto Sans"/>
          <w:szCs w:val="18"/>
          <w:lang w:val="es-ES" w:eastAsia="es-ES"/>
        </w:rPr>
        <w:t>.2A DETECCIÓN ENZIMOINMUNOENSAYO. NEGATIVA</w:t>
      </w:r>
    </w:p>
    <w:p w14:paraId="7016AFFA"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9</w:t>
      </w:r>
      <w:r w:rsidRPr="002075C4">
        <w:rPr>
          <w:rFonts w:cs="Noto Sans"/>
          <w:szCs w:val="18"/>
          <w:lang w:val="es-ES" w:eastAsia="es-ES"/>
        </w:rPr>
        <w:t>.PRUEBA TREPONÉMICA. POSITIVA</w:t>
      </w:r>
    </w:p>
    <w:p w14:paraId="3169FEA2"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10</w:t>
      </w:r>
      <w:r w:rsidRPr="002075C4">
        <w:rPr>
          <w:rFonts w:cs="Noto Sans"/>
          <w:szCs w:val="18"/>
          <w:lang w:val="es-ES" w:eastAsia="es-ES"/>
        </w:rPr>
        <w:t>.PRUEBA TREPONÉMICA. NEGATIVA</w:t>
      </w:r>
    </w:p>
    <w:p w14:paraId="4A5A6D95" w14:textId="77777777" w:rsidR="002075C4" w:rsidRPr="002075C4" w:rsidRDefault="002075C4" w:rsidP="002075C4">
      <w:pPr>
        <w:tabs>
          <w:tab w:val="left" w:pos="4500"/>
        </w:tabs>
        <w:rPr>
          <w:rFonts w:cs="Noto Sans"/>
          <w:szCs w:val="18"/>
          <w:lang w:val="es-ES" w:eastAsia="es-ES"/>
        </w:rPr>
      </w:pPr>
    </w:p>
    <w:p w14:paraId="0A2ADA14" w14:textId="77777777" w:rsidR="002075C4" w:rsidRPr="002075C4" w:rsidRDefault="002075C4" w:rsidP="002075C4">
      <w:pPr>
        <w:tabs>
          <w:tab w:val="left" w:pos="4500"/>
        </w:tabs>
        <w:rPr>
          <w:rFonts w:cs="Noto Sans"/>
          <w:szCs w:val="18"/>
          <w:lang w:val="es-ES" w:eastAsia="es-ES"/>
        </w:rPr>
      </w:pPr>
      <w:r w:rsidRPr="002075C4">
        <w:rPr>
          <w:rFonts w:cs="Noto Sans"/>
          <w:szCs w:val="18"/>
          <w:lang w:val="es-ES" w:eastAsia="es-ES"/>
        </w:rPr>
        <w:t>Registre la detección de sífilis adquirida o congénita positiva o reactiva, negativa o no reactiva, de acuerdo a los resultados de las pruebas rápidas, de los estudios clínicos o de laboratorio realizados.</w:t>
      </w:r>
    </w:p>
    <w:p w14:paraId="28FCE8CA" w14:textId="77777777" w:rsidR="002075C4" w:rsidRPr="002075C4" w:rsidRDefault="002075C4" w:rsidP="002075C4">
      <w:pPr>
        <w:spacing w:line="276" w:lineRule="auto"/>
        <w:rPr>
          <w:rFonts w:cs="Noto Sans"/>
          <w:szCs w:val="18"/>
          <w:lang w:val="es-ES" w:eastAsia="es-ES"/>
        </w:rPr>
      </w:pPr>
    </w:p>
    <w:p w14:paraId="097B57B7"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t>GONORREA:</w:t>
      </w:r>
    </w:p>
    <w:p w14:paraId="58850E42" w14:textId="1ABAD860" w:rsidR="002075C4" w:rsidRPr="002075C4" w:rsidRDefault="002075C4" w:rsidP="002075C4">
      <w:pPr>
        <w:rPr>
          <w:rFonts w:cs="Noto Sans"/>
          <w:szCs w:val="18"/>
          <w:lang w:val="es-ES" w:eastAsia="es-ES"/>
        </w:rPr>
      </w:pPr>
      <w:r w:rsidRPr="002075C4">
        <w:rPr>
          <w:rFonts w:cs="Noto Sans"/>
          <w:szCs w:val="18"/>
          <w:lang w:eastAsia="es-ES"/>
        </w:rPr>
        <w:t>Se refiere a l</w:t>
      </w:r>
      <w:r w:rsidRPr="002075C4">
        <w:rPr>
          <w:rFonts w:cs="Noto Sans"/>
          <w:szCs w:val="18"/>
          <w:lang w:val="es-ES" w:eastAsia="es-ES"/>
        </w:rPr>
        <w:t>a búsqueda intencionada del algún signo o síntoma de infección de transmisión sexual (ITS), a través del interrogatorio y/o exploración física, que se realiza durante la atención por otros motivos.</w:t>
      </w:r>
    </w:p>
    <w:p w14:paraId="0380EDBF" w14:textId="77777777" w:rsidR="002075C4" w:rsidRPr="002075C4" w:rsidRDefault="002075C4" w:rsidP="002075C4">
      <w:pPr>
        <w:pStyle w:val="Default"/>
        <w:jc w:val="both"/>
        <w:rPr>
          <w:rFonts w:ascii="Noto Sans" w:hAnsi="Noto Sans" w:cs="Noto Sans"/>
          <w:color w:val="auto"/>
          <w:sz w:val="18"/>
          <w:szCs w:val="18"/>
          <w:lang w:val="es-ES" w:eastAsia="es-ES"/>
        </w:rPr>
      </w:pPr>
      <w:r w:rsidRPr="002075C4">
        <w:rPr>
          <w:rFonts w:ascii="Noto Sans" w:hAnsi="Noto Sans" w:cs="Noto Sans"/>
          <w:color w:val="auto"/>
          <w:sz w:val="18"/>
          <w:szCs w:val="18"/>
          <w:lang w:val="es-ES" w:eastAsia="es-ES"/>
        </w:rPr>
        <w:t>Los signos y síntomas en los hombres incluyen</w:t>
      </w:r>
      <w:r w:rsidRPr="002075C4">
        <w:rPr>
          <w:rStyle w:val="Refdenotaalpie"/>
          <w:rFonts w:ascii="Noto Sans" w:hAnsi="Noto Sans" w:cs="Noto Sans"/>
          <w:color w:val="auto"/>
          <w:szCs w:val="18"/>
          <w:lang w:val="es-ES" w:eastAsia="es-ES"/>
        </w:rPr>
        <w:footnoteReference w:id="1"/>
      </w:r>
      <w:r w:rsidRPr="002075C4">
        <w:rPr>
          <w:rFonts w:ascii="Noto Sans" w:hAnsi="Noto Sans" w:cs="Noto Sans"/>
          <w:color w:val="auto"/>
          <w:sz w:val="18"/>
          <w:szCs w:val="18"/>
          <w:lang w:val="es-ES" w:eastAsia="es-ES"/>
        </w:rPr>
        <w:t>:</w:t>
      </w:r>
    </w:p>
    <w:p w14:paraId="042D5DDB"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 al orinar</w:t>
      </w:r>
    </w:p>
    <w:p w14:paraId="5B764724"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Secreción similar al pus de la punta del pene</w:t>
      </w:r>
    </w:p>
    <w:p w14:paraId="41BD6900" w14:textId="77777777" w:rsidR="002075C4" w:rsidRPr="002075C4" w:rsidRDefault="002075C4" w:rsidP="002075C4">
      <w:pPr>
        <w:pStyle w:val="Default"/>
        <w:jc w:val="both"/>
        <w:rPr>
          <w:rFonts w:ascii="Noto Sans" w:hAnsi="Noto Sans" w:cs="Noto Sans"/>
          <w:color w:val="auto"/>
          <w:sz w:val="18"/>
          <w:szCs w:val="18"/>
          <w:lang w:val="es-ES" w:eastAsia="es-ES"/>
        </w:rPr>
      </w:pPr>
      <w:r w:rsidRPr="002075C4">
        <w:rPr>
          <w:rFonts w:ascii="Noto Sans" w:hAnsi="Noto Sans" w:cs="Noto Sans"/>
          <w:color w:val="auto"/>
          <w:sz w:val="18"/>
          <w:szCs w:val="18"/>
          <w:lang w:val="es-ES" w:eastAsia="es-ES"/>
        </w:rPr>
        <w:t>Los signos y síntomas de la infección de gonorrea en las mujeres incluyen:</w:t>
      </w:r>
    </w:p>
    <w:p w14:paraId="1A71F720"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 o sensación de ardor al orinar</w:t>
      </w:r>
    </w:p>
    <w:p w14:paraId="21223D1A"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Aumento de la secreción vaginal</w:t>
      </w:r>
    </w:p>
    <w:p w14:paraId="398EC3F2"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Sangrado vaginal entre periodos</w:t>
      </w:r>
    </w:p>
    <w:p w14:paraId="34FFE8EA" w14:textId="4AEA5502" w:rsidR="002075C4" w:rsidRPr="002075C4" w:rsidRDefault="002075C4" w:rsidP="002075C4">
      <w:pPr>
        <w:rPr>
          <w:rFonts w:cs="Noto Sans"/>
          <w:szCs w:val="18"/>
          <w:lang w:val="es-ES" w:eastAsia="es-ES"/>
        </w:rPr>
      </w:pPr>
      <w:r w:rsidRPr="002075C4">
        <w:rPr>
          <w:rFonts w:cs="Noto Sans"/>
          <w:szCs w:val="18"/>
          <w:lang w:val="es-ES" w:eastAsia="es-ES"/>
        </w:rPr>
        <w:lastRenderedPageBreak/>
        <w:t xml:space="preserve">De proceder la detección se realizará y registrará la detección de gonorrea, a través de pruebas confirmatorias y/o suplementarias (según sea el caso), anote el código del resultado de la referencia </w:t>
      </w:r>
      <w:proofErr w:type="gramStart"/>
      <w:r w:rsidRPr="002075C4">
        <w:rPr>
          <w:rFonts w:cs="Noto Sans"/>
          <w:b/>
          <w:szCs w:val="18"/>
          <w:lang w:val="es-ES" w:eastAsia="es-ES"/>
        </w:rPr>
        <w:t>9</w:t>
      </w:r>
      <w:r w:rsidRPr="002075C4">
        <w:rPr>
          <w:rFonts w:cs="Noto Sans"/>
          <w:szCs w:val="18"/>
          <w:lang w:val="es-ES" w:eastAsia="es-ES"/>
        </w:rPr>
        <w:t>.</w:t>
      </w:r>
      <w:r>
        <w:rPr>
          <w:rFonts w:cs="Noto Sans"/>
          <w:szCs w:val="18"/>
          <w:lang w:val="es-ES" w:eastAsia="es-ES"/>
        </w:rPr>
        <w:t>RESULTADO</w:t>
      </w:r>
      <w:proofErr w:type="gramEnd"/>
      <w:r>
        <w:rPr>
          <w:rFonts w:cs="Noto Sans"/>
          <w:szCs w:val="18"/>
          <w:lang w:val="es-ES" w:eastAsia="es-ES"/>
        </w:rPr>
        <w:t xml:space="preserve"> ITS:</w:t>
      </w:r>
    </w:p>
    <w:p w14:paraId="58973638"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9</w:t>
      </w:r>
      <w:r w:rsidRPr="002075C4">
        <w:rPr>
          <w:rFonts w:cs="Noto Sans"/>
          <w:szCs w:val="18"/>
          <w:lang w:val="es-ES" w:eastAsia="es-ES"/>
        </w:rPr>
        <w:t>.PRUEBA TREPONÉMICA. POSITIVA</w:t>
      </w:r>
    </w:p>
    <w:p w14:paraId="3C07DAAF" w14:textId="77777777" w:rsidR="002075C4" w:rsidRPr="002075C4" w:rsidRDefault="002075C4" w:rsidP="001A60D3">
      <w:pPr>
        <w:pStyle w:val="Prrafodelista"/>
        <w:numPr>
          <w:ilvl w:val="0"/>
          <w:numId w:val="27"/>
        </w:numPr>
        <w:spacing w:after="0" w:line="276" w:lineRule="auto"/>
        <w:jc w:val="both"/>
        <w:rPr>
          <w:rFonts w:cs="Noto Sans"/>
          <w:szCs w:val="18"/>
          <w:lang w:val="es-ES" w:eastAsia="es-ES"/>
        </w:rPr>
      </w:pPr>
      <w:r w:rsidRPr="002075C4">
        <w:rPr>
          <w:rFonts w:cs="Noto Sans"/>
          <w:b/>
          <w:szCs w:val="18"/>
          <w:lang w:val="es-ES" w:eastAsia="es-ES"/>
        </w:rPr>
        <w:t>10</w:t>
      </w:r>
      <w:r w:rsidRPr="002075C4">
        <w:rPr>
          <w:rFonts w:cs="Noto Sans"/>
          <w:szCs w:val="18"/>
          <w:lang w:val="es-ES" w:eastAsia="es-ES"/>
        </w:rPr>
        <w:t>.PRUEBA TREPONÉMICA. NEGATIVA</w:t>
      </w:r>
    </w:p>
    <w:p w14:paraId="145D4B56" w14:textId="77777777" w:rsidR="002075C4" w:rsidRPr="002075C4" w:rsidRDefault="002075C4" w:rsidP="002075C4">
      <w:pPr>
        <w:tabs>
          <w:tab w:val="left" w:pos="0"/>
        </w:tabs>
        <w:rPr>
          <w:rFonts w:cs="Noto Sans"/>
          <w:szCs w:val="18"/>
          <w:lang w:val="es-ES" w:eastAsia="es-ES"/>
        </w:rPr>
      </w:pPr>
    </w:p>
    <w:p w14:paraId="5A1FDAF6" w14:textId="77777777" w:rsidR="002075C4" w:rsidRPr="002075C4" w:rsidRDefault="002075C4" w:rsidP="002075C4">
      <w:pPr>
        <w:rPr>
          <w:rFonts w:cs="Noto Sans"/>
          <w:szCs w:val="18"/>
          <w:lang w:eastAsia="es-ES"/>
        </w:rPr>
      </w:pPr>
      <w:r w:rsidRPr="002075C4">
        <w:rPr>
          <w:rFonts w:cs="Noto Sans"/>
          <w:szCs w:val="18"/>
          <w:lang w:eastAsia="es-ES"/>
        </w:rPr>
        <w:t>Reporte esta detección hasta que se cuente con el resultado de la misma y/o se entregue a la persona usuaria de los servicios.</w:t>
      </w:r>
    </w:p>
    <w:p w14:paraId="131FFC77" w14:textId="77777777" w:rsidR="002075C4" w:rsidRPr="002075C4" w:rsidRDefault="002075C4" w:rsidP="002075C4">
      <w:pPr>
        <w:tabs>
          <w:tab w:val="left" w:pos="0"/>
        </w:tabs>
        <w:rPr>
          <w:rFonts w:cs="Noto Sans"/>
          <w:szCs w:val="18"/>
          <w:lang w:val="es-ES" w:eastAsia="es-ES"/>
        </w:rPr>
      </w:pPr>
    </w:p>
    <w:p w14:paraId="4D2526B0" w14:textId="77777777" w:rsidR="002075C4" w:rsidRPr="002075C4" w:rsidRDefault="002075C4" w:rsidP="002075C4">
      <w:pPr>
        <w:tabs>
          <w:tab w:val="left" w:pos="0"/>
        </w:tabs>
        <w:rPr>
          <w:rFonts w:cs="Noto Sans"/>
          <w:szCs w:val="18"/>
          <w:lang w:val="es-ES" w:eastAsia="es-ES"/>
        </w:rPr>
      </w:pPr>
      <w:r w:rsidRPr="002075C4">
        <w:rPr>
          <w:rFonts w:cs="Noto Sans"/>
          <w:szCs w:val="18"/>
          <w:lang w:val="es-ES" w:eastAsia="es-ES"/>
        </w:rPr>
        <w:t>Registre el resultado de la detección de gonorrea positiva o negativa, de acuerdo a los resultados de los estudios clínicos o de laboratorio realizados, según sea el sexo biológico (mujeres y hombres).</w:t>
      </w:r>
    </w:p>
    <w:p w14:paraId="254A1664" w14:textId="77777777" w:rsidR="002075C4" w:rsidRPr="002075C4" w:rsidRDefault="002075C4" w:rsidP="002075C4">
      <w:pPr>
        <w:tabs>
          <w:tab w:val="left" w:pos="0"/>
        </w:tabs>
        <w:rPr>
          <w:rFonts w:cs="Noto Sans"/>
          <w:szCs w:val="18"/>
          <w:lang w:val="es-ES" w:eastAsia="es-ES"/>
        </w:rPr>
      </w:pPr>
    </w:p>
    <w:p w14:paraId="2649B5C0"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t>HEPATITIS B</w:t>
      </w:r>
    </w:p>
    <w:p w14:paraId="26D8F207" w14:textId="77777777" w:rsidR="002075C4" w:rsidRPr="002075C4" w:rsidRDefault="002075C4" w:rsidP="002075C4">
      <w:pPr>
        <w:rPr>
          <w:rFonts w:cs="Noto Sans"/>
          <w:szCs w:val="18"/>
          <w:lang w:val="es-ES" w:eastAsia="es-ES"/>
        </w:rPr>
      </w:pPr>
      <w:r w:rsidRPr="002075C4">
        <w:rPr>
          <w:rFonts w:cs="Noto Sans"/>
          <w:szCs w:val="18"/>
          <w:lang w:eastAsia="es-ES"/>
        </w:rPr>
        <w:t>Se refiere a l</w:t>
      </w:r>
      <w:r w:rsidRPr="002075C4">
        <w:rPr>
          <w:rFonts w:cs="Noto Sans"/>
          <w:szCs w:val="18"/>
          <w:lang w:val="es-ES" w:eastAsia="es-ES"/>
        </w:rPr>
        <w:t>a búsqueda intencionada del algún signo o síntoma de infección de transmisión sexual (ITS), a través del interrogatorio y/o exploración física, que se realiza durante la atención por otros motivos, según sea el sexo biológico (mujeres y hombres).</w:t>
      </w:r>
    </w:p>
    <w:p w14:paraId="6BC9C630" w14:textId="77777777" w:rsidR="002075C4" w:rsidRPr="002075C4" w:rsidRDefault="002075C4" w:rsidP="002075C4">
      <w:pPr>
        <w:rPr>
          <w:rFonts w:cs="Noto Sans"/>
          <w:lang w:val="es-ES" w:eastAsia="es-ES"/>
        </w:rPr>
      </w:pPr>
    </w:p>
    <w:p w14:paraId="36C522DD"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Si la persona refiere o en la exploración física se presenta algún signo o síntomas de ITS, se registrará como detección positiva.</w:t>
      </w:r>
    </w:p>
    <w:p w14:paraId="43D742D7" w14:textId="77777777" w:rsidR="002075C4" w:rsidRPr="002075C4" w:rsidRDefault="002075C4" w:rsidP="002075C4">
      <w:pPr>
        <w:spacing w:line="276" w:lineRule="auto"/>
        <w:rPr>
          <w:rFonts w:cs="Noto Sans"/>
          <w:szCs w:val="18"/>
          <w:lang w:val="es-ES" w:eastAsia="es-ES"/>
        </w:rPr>
      </w:pPr>
    </w:p>
    <w:p w14:paraId="342C01AE"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Si la persona no refiere, o en la exploración física no se presenta algún signo o síntomas de ITS, se reportará como detección negativa.</w:t>
      </w:r>
    </w:p>
    <w:p w14:paraId="1749464E" w14:textId="77777777" w:rsidR="002075C4" w:rsidRPr="002075C4" w:rsidRDefault="002075C4" w:rsidP="002075C4">
      <w:pPr>
        <w:shd w:val="clear" w:color="auto" w:fill="FFFFFF"/>
        <w:rPr>
          <w:rFonts w:cs="Noto Sans"/>
          <w:szCs w:val="18"/>
          <w:lang w:val="es-ES" w:eastAsia="es-ES"/>
        </w:rPr>
      </w:pPr>
    </w:p>
    <w:p w14:paraId="711AECDC" w14:textId="77777777" w:rsidR="002075C4" w:rsidRPr="002075C4" w:rsidRDefault="002075C4" w:rsidP="002075C4">
      <w:pPr>
        <w:shd w:val="clear" w:color="auto" w:fill="FFFFFF"/>
        <w:rPr>
          <w:rFonts w:cs="Noto Sans"/>
          <w:szCs w:val="18"/>
          <w:lang w:val="es-ES" w:eastAsia="es-ES"/>
        </w:rPr>
      </w:pPr>
      <w:r w:rsidRPr="002075C4">
        <w:rPr>
          <w:rFonts w:cs="Noto Sans"/>
          <w:szCs w:val="18"/>
          <w:lang w:val="es-ES" w:eastAsia="es-ES"/>
        </w:rPr>
        <w:t>Los signos y síntomas en algunas personas presentan un cuadro agudo con síntomas que duran varias semanas</w:t>
      </w:r>
      <w:r w:rsidRPr="002075C4">
        <w:rPr>
          <w:rStyle w:val="Refdenotaalpie"/>
          <w:rFonts w:cs="Noto Sans"/>
          <w:szCs w:val="18"/>
          <w:lang w:val="es-ES" w:eastAsia="es-ES"/>
        </w:rPr>
        <w:footnoteReference w:id="2"/>
      </w:r>
      <w:r w:rsidRPr="002075C4">
        <w:rPr>
          <w:rFonts w:cs="Noto Sans"/>
          <w:szCs w:val="18"/>
          <w:lang w:val="es-ES" w:eastAsia="es-ES"/>
        </w:rPr>
        <w:t>:</w:t>
      </w:r>
    </w:p>
    <w:p w14:paraId="30FD9B8D"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Coloración amarillenta de la piel y los ojos (ictericia)</w:t>
      </w:r>
    </w:p>
    <w:p w14:paraId="0C452BCB"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Orina oscura</w:t>
      </w:r>
    </w:p>
    <w:p w14:paraId="54ADCDBB"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Cansancio extremo</w:t>
      </w:r>
    </w:p>
    <w:p w14:paraId="2ABA679C"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Náuseas</w:t>
      </w:r>
    </w:p>
    <w:p w14:paraId="4C259BFF"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Vómitos</w:t>
      </w:r>
    </w:p>
    <w:p w14:paraId="59DE54AF"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 abdominal</w:t>
      </w:r>
    </w:p>
    <w:p w14:paraId="4163AF9E"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La hepatitis aguda puede dar lugar a una insuficiencia hepática aguda, que es potencialmente mortal</w:t>
      </w:r>
    </w:p>
    <w:p w14:paraId="60BD4BC8" w14:textId="77777777" w:rsidR="002075C4" w:rsidRPr="002075C4" w:rsidRDefault="002075C4" w:rsidP="002075C4">
      <w:pPr>
        <w:shd w:val="clear" w:color="auto" w:fill="FFFFFF"/>
        <w:rPr>
          <w:rFonts w:cs="Noto Sans"/>
          <w:szCs w:val="18"/>
          <w:lang w:val="es-ES" w:eastAsia="es-ES"/>
        </w:rPr>
      </w:pPr>
      <w:r w:rsidRPr="002075C4">
        <w:rPr>
          <w:rFonts w:cs="Noto Sans"/>
          <w:szCs w:val="18"/>
          <w:lang w:val="es-ES" w:eastAsia="es-ES"/>
        </w:rPr>
        <w:t xml:space="preserve">De proceder la detección se realizará y registrará cuando se cuente con el resultado de la primera detección de hepatitis B (según sea el caso) anote el código del resultado de la referencia </w:t>
      </w:r>
      <w:proofErr w:type="gramStart"/>
      <w:r w:rsidRPr="002075C4">
        <w:rPr>
          <w:rFonts w:cs="Noto Sans"/>
          <w:b/>
          <w:szCs w:val="18"/>
          <w:lang w:val="es-ES" w:eastAsia="es-ES"/>
        </w:rPr>
        <w:t>9</w:t>
      </w:r>
      <w:r w:rsidRPr="002075C4">
        <w:rPr>
          <w:rFonts w:cs="Noto Sans"/>
          <w:szCs w:val="18"/>
          <w:lang w:val="es-ES" w:eastAsia="es-ES"/>
        </w:rPr>
        <w:t>.RESULTADO</w:t>
      </w:r>
      <w:proofErr w:type="gramEnd"/>
      <w:r w:rsidRPr="002075C4">
        <w:rPr>
          <w:rFonts w:cs="Noto Sans"/>
          <w:szCs w:val="18"/>
          <w:lang w:val="es-ES" w:eastAsia="es-ES"/>
        </w:rPr>
        <w:t xml:space="preserve"> ITS:</w:t>
      </w:r>
    </w:p>
    <w:p w14:paraId="5911322A"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1</w:t>
      </w:r>
      <w:r w:rsidRPr="002075C4">
        <w:rPr>
          <w:rFonts w:cs="Noto Sans"/>
          <w:szCs w:val="18"/>
          <w:lang w:val="es-ES" w:eastAsia="es-ES"/>
        </w:rPr>
        <w:t>.1A DETECCIÓN PRUEBA RÁPIDA (INMUNOCROMATOGRAFÍA). REACTIVA</w:t>
      </w:r>
    </w:p>
    <w:p w14:paraId="03BE4E6D"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2</w:t>
      </w:r>
      <w:r w:rsidRPr="002075C4">
        <w:rPr>
          <w:rFonts w:cs="Noto Sans"/>
          <w:szCs w:val="18"/>
          <w:lang w:val="es-ES" w:eastAsia="es-ES"/>
        </w:rPr>
        <w:t>.1A DETECCIÓN PRUEBA RÁPIDA (INMUNOCROMATOGRAFÍA). NO REACTIVA</w:t>
      </w:r>
    </w:p>
    <w:p w14:paraId="36D364EB"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3</w:t>
      </w:r>
      <w:r w:rsidRPr="002075C4">
        <w:rPr>
          <w:rFonts w:cs="Noto Sans"/>
          <w:szCs w:val="18"/>
          <w:lang w:val="es-ES" w:eastAsia="es-ES"/>
        </w:rPr>
        <w:t>.1A DETECCIÓN ENZIMOINMUNOENSAYO. POSITIVA</w:t>
      </w:r>
    </w:p>
    <w:p w14:paraId="66D3637C"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4</w:t>
      </w:r>
      <w:r w:rsidRPr="002075C4">
        <w:rPr>
          <w:rFonts w:cs="Noto Sans"/>
          <w:szCs w:val="18"/>
          <w:lang w:val="es-ES" w:eastAsia="es-ES"/>
        </w:rPr>
        <w:t>.1A DETECCIÓN ENZIMOINMUNOENSAYO. NEGATIVA</w:t>
      </w:r>
    </w:p>
    <w:p w14:paraId="4C7E5EC9"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lastRenderedPageBreak/>
        <w:t>HERPES GENITAL</w:t>
      </w:r>
    </w:p>
    <w:p w14:paraId="270730FE" w14:textId="77777777" w:rsidR="002075C4" w:rsidRPr="002075C4" w:rsidRDefault="002075C4" w:rsidP="002075C4">
      <w:pPr>
        <w:spacing w:line="276" w:lineRule="auto"/>
        <w:rPr>
          <w:rFonts w:cs="Noto Sans"/>
          <w:szCs w:val="18"/>
          <w:lang w:val="es-ES" w:eastAsia="es-ES"/>
        </w:rPr>
      </w:pPr>
    </w:p>
    <w:p w14:paraId="59EF504C" w14:textId="77777777" w:rsidR="002075C4" w:rsidRPr="002075C4" w:rsidRDefault="002075C4" w:rsidP="002075C4">
      <w:pPr>
        <w:rPr>
          <w:rFonts w:cs="Noto Sans"/>
          <w:color w:val="000000"/>
          <w:szCs w:val="18"/>
          <w:lang w:val="es-ES" w:eastAsia="es-ES"/>
        </w:rPr>
      </w:pPr>
      <w:r w:rsidRPr="002075C4">
        <w:rPr>
          <w:rFonts w:cs="Noto Sans"/>
          <w:color w:val="000000"/>
          <w:szCs w:val="18"/>
          <w:lang w:val="es-ES" w:eastAsia="es-ES"/>
        </w:rPr>
        <w:t>Por detecciones se refieren a la búsqueda intencionada de síndromes ocasionados por herpes genital, de acuerdo al grupo poblacional requerido.</w:t>
      </w:r>
    </w:p>
    <w:p w14:paraId="4CE84D26" w14:textId="77777777" w:rsidR="002075C4" w:rsidRPr="002075C4" w:rsidRDefault="002075C4" w:rsidP="002075C4">
      <w:pPr>
        <w:spacing w:line="276" w:lineRule="auto"/>
        <w:rPr>
          <w:rFonts w:cs="Noto Sans"/>
          <w:color w:val="000000"/>
          <w:szCs w:val="18"/>
          <w:lang w:val="es-ES" w:eastAsia="es-ES"/>
        </w:rPr>
      </w:pPr>
    </w:p>
    <w:p w14:paraId="06E486F8" w14:textId="77777777" w:rsidR="002075C4" w:rsidRPr="002075C4" w:rsidRDefault="002075C4" w:rsidP="002075C4">
      <w:pPr>
        <w:spacing w:line="276" w:lineRule="auto"/>
        <w:rPr>
          <w:rFonts w:cs="Noto Sans"/>
          <w:szCs w:val="18"/>
          <w:lang w:val="es-ES" w:eastAsia="es-ES"/>
        </w:rPr>
      </w:pPr>
      <w:r w:rsidRPr="002075C4">
        <w:rPr>
          <w:rFonts w:cs="Noto Sans"/>
          <w:color w:val="000000"/>
          <w:szCs w:val="18"/>
          <w:lang w:val="es-ES" w:eastAsia="es-ES"/>
        </w:rPr>
        <w:t xml:space="preserve">Registre la detección de síndrome positivo o negativo herpes </w:t>
      </w:r>
      <w:r w:rsidRPr="002075C4">
        <w:rPr>
          <w:rFonts w:cs="Noto Sans"/>
          <w:szCs w:val="18"/>
          <w:lang w:val="es-ES" w:eastAsia="es-ES"/>
        </w:rPr>
        <w:t>genital; según sexo biológico (mujeres y hombres).</w:t>
      </w:r>
    </w:p>
    <w:p w14:paraId="081A9B9C" w14:textId="77777777" w:rsidR="002075C4" w:rsidRPr="002075C4" w:rsidRDefault="002075C4" w:rsidP="002075C4">
      <w:pPr>
        <w:pStyle w:val="Prrafodelista"/>
        <w:numPr>
          <w:ilvl w:val="0"/>
          <w:numId w:val="0"/>
        </w:numPr>
        <w:spacing w:line="276" w:lineRule="auto"/>
        <w:rPr>
          <w:rFonts w:cs="Noto Sans"/>
          <w:szCs w:val="18"/>
          <w:lang w:val="es-ES" w:eastAsia="es-ES"/>
        </w:rPr>
      </w:pPr>
    </w:p>
    <w:p w14:paraId="7FD05608" w14:textId="77777777" w:rsidR="002075C4" w:rsidRPr="002075C4" w:rsidRDefault="002075C4" w:rsidP="002075C4">
      <w:pPr>
        <w:pStyle w:val="Prrafodelista"/>
        <w:numPr>
          <w:ilvl w:val="0"/>
          <w:numId w:val="0"/>
        </w:numPr>
        <w:spacing w:line="276" w:lineRule="auto"/>
        <w:rPr>
          <w:rFonts w:cs="Noto Sans"/>
          <w:szCs w:val="18"/>
          <w:lang w:val="es-ES" w:eastAsia="es-ES"/>
        </w:rPr>
      </w:pPr>
      <w:r w:rsidRPr="002075C4">
        <w:rPr>
          <w:rFonts w:cs="Noto Sans"/>
          <w:szCs w:val="18"/>
          <w:lang w:val="es-ES" w:eastAsia="es-ES"/>
        </w:rPr>
        <w:t>Los signos y síntomas a interrogar y/o explorar en mujeres y hombres son</w:t>
      </w:r>
      <w:r w:rsidRPr="002075C4">
        <w:rPr>
          <w:rStyle w:val="Refdenotaalpie"/>
          <w:rFonts w:cs="Noto Sans"/>
          <w:szCs w:val="18"/>
          <w:lang w:val="es-ES" w:eastAsia="es-ES"/>
        </w:rPr>
        <w:footnoteReference w:id="3"/>
      </w:r>
      <w:r w:rsidRPr="002075C4">
        <w:rPr>
          <w:rFonts w:cs="Noto Sans"/>
          <w:szCs w:val="18"/>
          <w:lang w:val="es-ES" w:eastAsia="es-ES"/>
        </w:rPr>
        <w:t>:</w:t>
      </w:r>
    </w:p>
    <w:p w14:paraId="7681711B" w14:textId="77777777" w:rsidR="002075C4" w:rsidRPr="002075C4" w:rsidRDefault="002075C4" w:rsidP="002075C4">
      <w:pPr>
        <w:spacing w:line="276" w:lineRule="auto"/>
        <w:rPr>
          <w:rFonts w:cs="Noto Sans"/>
          <w:szCs w:val="18"/>
          <w:lang w:val="es-ES" w:eastAsia="es-ES"/>
        </w:rPr>
      </w:pPr>
    </w:p>
    <w:p w14:paraId="5EDD10EB" w14:textId="77777777" w:rsidR="002075C4" w:rsidRPr="002075C4" w:rsidRDefault="002075C4" w:rsidP="002075C4">
      <w:pPr>
        <w:pStyle w:val="Prrafodelista"/>
        <w:numPr>
          <w:ilvl w:val="0"/>
          <w:numId w:val="0"/>
        </w:numPr>
        <w:spacing w:line="276" w:lineRule="auto"/>
        <w:rPr>
          <w:rFonts w:cs="Noto Sans"/>
          <w:szCs w:val="18"/>
          <w:lang w:val="es-ES" w:eastAsia="es-ES"/>
        </w:rPr>
      </w:pPr>
      <w:r w:rsidRPr="002075C4">
        <w:rPr>
          <w:rFonts w:cs="Noto Sans"/>
          <w:szCs w:val="18"/>
          <w:lang w:val="es-ES" w:eastAsia="es-ES"/>
        </w:rPr>
        <w:t>La infección por herpes labial suele ser asintomática, si bien entre sus síntomas cabe citar:</w:t>
      </w:r>
    </w:p>
    <w:p w14:paraId="61DEE7CD"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Vesículas</w:t>
      </w:r>
    </w:p>
    <w:p w14:paraId="3F6F9AE9"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w:t>
      </w:r>
    </w:p>
    <w:p w14:paraId="3796A4A7"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Úlceras genitales o anales. Antes de la aparición de las úlceras, las personas infectadas suelen notar una sensación de hormigueo, picor o quemazón en esa zona.</w:t>
      </w:r>
    </w:p>
    <w:p w14:paraId="29376380"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Ardor</w:t>
      </w:r>
    </w:p>
    <w:p w14:paraId="4CF0EE41"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Prurito</w:t>
      </w:r>
    </w:p>
    <w:p w14:paraId="51F11BC3"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 acompaña de disuria, exudado vaginal y/o uretral</w:t>
      </w:r>
    </w:p>
    <w:p w14:paraId="29C2F41D" w14:textId="77777777" w:rsidR="002075C4" w:rsidRPr="002075C4" w:rsidRDefault="002075C4" w:rsidP="002075C4">
      <w:pPr>
        <w:pStyle w:val="Prrafodelista"/>
        <w:spacing w:line="276" w:lineRule="auto"/>
        <w:ind w:left="1778"/>
        <w:rPr>
          <w:rFonts w:cs="Noto Sans"/>
          <w:szCs w:val="18"/>
          <w:lang w:val="es-ES" w:eastAsia="es-ES"/>
        </w:rPr>
      </w:pPr>
    </w:p>
    <w:p w14:paraId="371BC212"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Estos síntomas pueden reaparecer periódicamente, pero la frecuencia de la recidiva varía de una persona a otra.</w:t>
      </w:r>
    </w:p>
    <w:p w14:paraId="3EF0F598" w14:textId="77777777" w:rsidR="002075C4" w:rsidRPr="002075C4" w:rsidRDefault="002075C4" w:rsidP="002075C4">
      <w:pPr>
        <w:pStyle w:val="Prrafodelista"/>
        <w:numPr>
          <w:ilvl w:val="0"/>
          <w:numId w:val="0"/>
        </w:numPr>
        <w:spacing w:line="276" w:lineRule="auto"/>
        <w:rPr>
          <w:rFonts w:cs="Noto Sans"/>
          <w:szCs w:val="18"/>
          <w:lang w:val="es-ES" w:eastAsia="es-ES"/>
        </w:rPr>
      </w:pPr>
    </w:p>
    <w:p w14:paraId="3D0AA5E1" w14:textId="77777777" w:rsidR="002075C4" w:rsidRPr="002075C4" w:rsidRDefault="002075C4" w:rsidP="002075C4">
      <w:pPr>
        <w:pStyle w:val="Prrafodelista"/>
        <w:numPr>
          <w:ilvl w:val="0"/>
          <w:numId w:val="0"/>
        </w:numPr>
        <w:spacing w:line="276" w:lineRule="auto"/>
        <w:rPr>
          <w:rFonts w:cs="Noto Sans"/>
          <w:szCs w:val="18"/>
          <w:lang w:val="es-ES" w:eastAsia="es-ES"/>
        </w:rPr>
      </w:pPr>
      <w:r w:rsidRPr="002075C4">
        <w:rPr>
          <w:rFonts w:cs="Noto Sans"/>
          <w:szCs w:val="18"/>
          <w:lang w:val="es-ES" w:eastAsia="es-ES"/>
        </w:rPr>
        <w:t>Otros síntomas del primer episodio de infección suelen:</w:t>
      </w:r>
    </w:p>
    <w:p w14:paraId="5C8A8486"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Fiebre</w:t>
      </w:r>
    </w:p>
    <w:p w14:paraId="490AF613"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 xml:space="preserve">Dolores generalizados y adenopatías. </w:t>
      </w:r>
    </w:p>
    <w:p w14:paraId="448F183C" w14:textId="77777777" w:rsidR="002075C4" w:rsidRPr="002075C4" w:rsidRDefault="002075C4" w:rsidP="002075C4">
      <w:pPr>
        <w:spacing w:line="276" w:lineRule="auto"/>
        <w:ind w:left="1416"/>
        <w:rPr>
          <w:rFonts w:cs="Noto Sans"/>
          <w:szCs w:val="18"/>
          <w:lang w:val="es-ES" w:eastAsia="es-ES"/>
        </w:rPr>
      </w:pPr>
    </w:p>
    <w:p w14:paraId="40A18DC3"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Tras un episodio inicial, que puede llegar a ser grave, los síntomas pueden reaparecer. El herpes genital por VHS-1 por lo general no suele reaparecer. En cambio, con el VHS-2 es frecuente la reaparición de los síntomas. Con todo, las recidivas son generalmente menos graves que el primer episodio y tienden a disminuir con el tiempo.</w:t>
      </w:r>
    </w:p>
    <w:p w14:paraId="10C8551F" w14:textId="77777777" w:rsidR="002075C4" w:rsidRPr="002075C4" w:rsidRDefault="002075C4" w:rsidP="002075C4">
      <w:pPr>
        <w:spacing w:line="276" w:lineRule="auto"/>
        <w:rPr>
          <w:rFonts w:cs="Noto Sans"/>
          <w:szCs w:val="18"/>
          <w:lang w:val="es-ES" w:eastAsia="es-ES"/>
        </w:rPr>
      </w:pPr>
    </w:p>
    <w:p w14:paraId="70765396" w14:textId="77777777" w:rsidR="002075C4" w:rsidRPr="002075C4" w:rsidRDefault="002075C4" w:rsidP="002075C4">
      <w:pPr>
        <w:pStyle w:val="Prrafodelista"/>
        <w:numPr>
          <w:ilvl w:val="0"/>
          <w:numId w:val="0"/>
        </w:numPr>
        <w:spacing w:line="276" w:lineRule="auto"/>
        <w:rPr>
          <w:rFonts w:cs="Noto Sans"/>
        </w:rPr>
      </w:pPr>
      <w:r w:rsidRPr="002075C4">
        <w:rPr>
          <w:rFonts w:cs="Noto Sans"/>
          <w:szCs w:val="18"/>
          <w:lang w:val="es-ES" w:eastAsia="es-ES"/>
        </w:rPr>
        <w:t xml:space="preserve">De proceder se realizará y registrará la detección y confirmación de herpes genital (según sea el caso), anote el código del resultado de la referencia </w:t>
      </w:r>
      <w:proofErr w:type="gramStart"/>
      <w:r w:rsidRPr="002075C4">
        <w:rPr>
          <w:rFonts w:cs="Noto Sans"/>
          <w:b/>
          <w:szCs w:val="18"/>
          <w:lang w:val="es-ES" w:eastAsia="es-ES"/>
        </w:rPr>
        <w:t>9</w:t>
      </w:r>
      <w:r w:rsidRPr="002075C4">
        <w:rPr>
          <w:rFonts w:cs="Noto Sans"/>
          <w:szCs w:val="18"/>
          <w:lang w:val="es-ES" w:eastAsia="es-ES"/>
        </w:rPr>
        <w:t>.RESULTADO</w:t>
      </w:r>
      <w:proofErr w:type="gramEnd"/>
      <w:r w:rsidRPr="002075C4">
        <w:rPr>
          <w:rFonts w:cs="Noto Sans"/>
          <w:szCs w:val="18"/>
          <w:lang w:val="es-ES" w:eastAsia="es-ES"/>
        </w:rPr>
        <w:t xml:space="preserve"> ITS:</w:t>
      </w:r>
    </w:p>
    <w:p w14:paraId="06718CB8" w14:textId="77777777" w:rsidR="002075C4" w:rsidRPr="002075C4" w:rsidRDefault="002075C4" w:rsidP="001A60D3">
      <w:pPr>
        <w:pStyle w:val="Prrafodelista"/>
        <w:numPr>
          <w:ilvl w:val="0"/>
          <w:numId w:val="28"/>
        </w:numPr>
        <w:spacing w:after="0" w:line="276" w:lineRule="auto"/>
        <w:jc w:val="both"/>
        <w:rPr>
          <w:rFonts w:cs="Noto Sans"/>
          <w:b/>
          <w:szCs w:val="18"/>
          <w:lang w:val="es-ES" w:eastAsia="es-ES"/>
        </w:rPr>
      </w:pPr>
      <w:r w:rsidRPr="002075C4">
        <w:rPr>
          <w:rFonts w:cs="Noto Sans"/>
          <w:b/>
          <w:szCs w:val="18"/>
          <w:lang w:val="es-ES" w:eastAsia="es-ES"/>
        </w:rPr>
        <w:t>3</w:t>
      </w:r>
      <w:r w:rsidRPr="002075C4">
        <w:rPr>
          <w:rFonts w:cs="Noto Sans"/>
          <w:szCs w:val="18"/>
          <w:lang w:val="es-ES" w:eastAsia="es-ES"/>
        </w:rPr>
        <w:t>.1A DETECCIÓN ENZIMOINMUNOENSAYO (ELISA). POSITIVA</w:t>
      </w:r>
    </w:p>
    <w:p w14:paraId="4D301F9F"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4</w:t>
      </w:r>
      <w:r w:rsidRPr="002075C4">
        <w:rPr>
          <w:rFonts w:cs="Noto Sans"/>
          <w:szCs w:val="18"/>
          <w:lang w:val="es-ES" w:eastAsia="es-ES"/>
        </w:rPr>
        <w:t>.1A DETECCIÓN ENZIMOINMUNOENSAYO (ELISA). NEGATIVA</w:t>
      </w:r>
    </w:p>
    <w:p w14:paraId="4A39FA1E" w14:textId="77777777" w:rsidR="002075C4" w:rsidRPr="002075C4" w:rsidRDefault="002075C4" w:rsidP="001A60D3">
      <w:pPr>
        <w:pStyle w:val="Prrafodelista"/>
        <w:numPr>
          <w:ilvl w:val="0"/>
          <w:numId w:val="28"/>
        </w:numPr>
        <w:spacing w:after="0" w:line="276" w:lineRule="auto"/>
        <w:jc w:val="both"/>
        <w:rPr>
          <w:rFonts w:cs="Noto Sans"/>
          <w:b/>
          <w:szCs w:val="18"/>
          <w:lang w:val="es-ES" w:eastAsia="es-ES"/>
        </w:rPr>
      </w:pPr>
      <w:r w:rsidRPr="002075C4">
        <w:rPr>
          <w:rFonts w:cs="Noto Sans"/>
          <w:b/>
          <w:szCs w:val="18"/>
          <w:lang w:val="es-ES" w:eastAsia="es-ES"/>
        </w:rPr>
        <w:t>9.</w:t>
      </w:r>
      <w:r w:rsidRPr="002075C4">
        <w:rPr>
          <w:rFonts w:cs="Noto Sans"/>
          <w:szCs w:val="18"/>
          <w:lang w:val="es-ES" w:eastAsia="es-ES"/>
        </w:rPr>
        <w:t>PRUEBA CONFIRMATORIA Y/O SUPLEMENTARIA (PCR O HISTOPATOLOGÍA). POSITIVA</w:t>
      </w:r>
    </w:p>
    <w:p w14:paraId="2D3D2532"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10</w:t>
      </w:r>
      <w:r w:rsidRPr="002075C4">
        <w:rPr>
          <w:rFonts w:cs="Noto Sans"/>
          <w:szCs w:val="18"/>
          <w:lang w:val="es-ES" w:eastAsia="es-ES"/>
        </w:rPr>
        <w:t>.PRUEBA CONFIRMATORIA Y/O SUPLEMENTARIA (PCR O HISTOPATOLOGÍA). NEGATIVA</w:t>
      </w:r>
    </w:p>
    <w:p w14:paraId="1DC8AFE8" w14:textId="77777777" w:rsidR="002075C4" w:rsidRPr="002075C4" w:rsidRDefault="002075C4" w:rsidP="002075C4">
      <w:pPr>
        <w:ind w:left="1416"/>
        <w:rPr>
          <w:rFonts w:cs="Noto Sans"/>
          <w:szCs w:val="18"/>
          <w:u w:val="single"/>
          <w:lang w:eastAsia="es-ES"/>
        </w:rPr>
      </w:pPr>
    </w:p>
    <w:p w14:paraId="3711085C"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t>CHLAMYDIA:</w:t>
      </w:r>
    </w:p>
    <w:p w14:paraId="237A8A4A" w14:textId="77777777" w:rsidR="002075C4" w:rsidRPr="002075C4" w:rsidRDefault="002075C4" w:rsidP="002075C4">
      <w:pPr>
        <w:shd w:val="clear" w:color="auto" w:fill="FFFFFF"/>
        <w:rPr>
          <w:rFonts w:cs="Noto Sans"/>
          <w:szCs w:val="18"/>
          <w:lang w:val="es-ES" w:eastAsia="es-ES"/>
        </w:rPr>
      </w:pPr>
    </w:p>
    <w:p w14:paraId="2F17FCB2" w14:textId="77777777" w:rsidR="002075C4" w:rsidRPr="002075C4" w:rsidRDefault="002075C4" w:rsidP="002075C4">
      <w:pPr>
        <w:tabs>
          <w:tab w:val="left" w:pos="0"/>
        </w:tabs>
        <w:rPr>
          <w:rFonts w:cs="Noto Sans"/>
          <w:szCs w:val="18"/>
          <w:lang w:val="es-ES" w:eastAsia="es-ES"/>
        </w:rPr>
      </w:pPr>
      <w:r w:rsidRPr="002075C4">
        <w:rPr>
          <w:rFonts w:cs="Noto Sans"/>
          <w:szCs w:val="18"/>
          <w:lang w:val="es-ES" w:eastAsia="es-ES"/>
        </w:rPr>
        <w:t xml:space="preserve">Por detecciones se entiende la búsqueda intencionada de síndromes ocasionados por </w:t>
      </w:r>
      <w:r w:rsidRPr="002075C4">
        <w:rPr>
          <w:rFonts w:cs="Noto Sans"/>
          <w:i/>
          <w:szCs w:val="18"/>
          <w:lang w:eastAsia="es-ES"/>
        </w:rPr>
        <w:t>Chlamydia</w:t>
      </w:r>
      <w:r w:rsidRPr="002075C4">
        <w:rPr>
          <w:rFonts w:cs="Noto Sans"/>
          <w:szCs w:val="18"/>
          <w:lang w:val="es-ES" w:eastAsia="es-ES"/>
        </w:rPr>
        <w:t>, de acuerdo al grupo poblacional requerido.</w:t>
      </w:r>
    </w:p>
    <w:p w14:paraId="4645FAE7" w14:textId="77777777" w:rsidR="002075C4" w:rsidRPr="002075C4" w:rsidRDefault="002075C4" w:rsidP="002075C4">
      <w:pPr>
        <w:spacing w:line="276" w:lineRule="auto"/>
        <w:rPr>
          <w:rFonts w:cs="Noto Sans"/>
          <w:szCs w:val="18"/>
          <w:lang w:val="es-ES" w:eastAsia="es-ES"/>
        </w:rPr>
      </w:pPr>
    </w:p>
    <w:p w14:paraId="05B73947"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t xml:space="preserve">Registre la detección de </w:t>
      </w:r>
      <w:r w:rsidRPr="002075C4">
        <w:rPr>
          <w:rFonts w:cs="Noto Sans"/>
          <w:i/>
          <w:szCs w:val="18"/>
          <w:lang w:eastAsia="es-ES"/>
        </w:rPr>
        <w:t xml:space="preserve">Chlamydia </w:t>
      </w:r>
      <w:proofErr w:type="spellStart"/>
      <w:r w:rsidRPr="002075C4">
        <w:rPr>
          <w:rFonts w:cs="Noto Sans"/>
          <w:i/>
          <w:szCs w:val="18"/>
          <w:lang w:eastAsia="es-ES"/>
        </w:rPr>
        <w:t>trachomatis</w:t>
      </w:r>
      <w:proofErr w:type="spellEnd"/>
      <w:r w:rsidRPr="002075C4">
        <w:rPr>
          <w:rFonts w:cs="Noto Sans"/>
          <w:i/>
          <w:szCs w:val="18"/>
          <w:lang w:eastAsia="es-ES"/>
        </w:rPr>
        <w:t xml:space="preserve">; </w:t>
      </w:r>
      <w:r w:rsidRPr="002075C4">
        <w:rPr>
          <w:rFonts w:cs="Noto Sans"/>
          <w:szCs w:val="18"/>
          <w:lang w:val="es-ES" w:eastAsia="es-ES"/>
        </w:rPr>
        <w:t>según sexo biológico (mujeres y hombres).</w:t>
      </w:r>
    </w:p>
    <w:p w14:paraId="611D0599" w14:textId="77777777" w:rsidR="002075C4" w:rsidRPr="002075C4" w:rsidRDefault="002075C4" w:rsidP="002075C4">
      <w:pPr>
        <w:shd w:val="clear" w:color="auto" w:fill="FFFFFF"/>
        <w:jc w:val="left"/>
        <w:rPr>
          <w:rFonts w:cs="Noto Sans"/>
          <w:szCs w:val="18"/>
          <w:lang w:val="es-ES" w:eastAsia="es-ES"/>
        </w:rPr>
      </w:pPr>
    </w:p>
    <w:p w14:paraId="316CB040" w14:textId="77777777" w:rsidR="002075C4" w:rsidRPr="002075C4" w:rsidRDefault="002075C4" w:rsidP="002075C4">
      <w:pPr>
        <w:shd w:val="clear" w:color="auto" w:fill="FFFFFF"/>
        <w:jc w:val="left"/>
        <w:rPr>
          <w:rFonts w:cs="Noto Sans"/>
          <w:szCs w:val="18"/>
          <w:lang w:val="es-ES" w:eastAsia="es-ES"/>
        </w:rPr>
      </w:pPr>
      <w:r w:rsidRPr="002075C4">
        <w:rPr>
          <w:rFonts w:cs="Noto Sans"/>
          <w:szCs w:val="18"/>
          <w:lang w:val="es-ES" w:eastAsia="es-ES"/>
        </w:rPr>
        <w:t>Las mujeres con síntomas podrían notar los siguientes</w:t>
      </w:r>
      <w:r w:rsidRPr="002075C4">
        <w:rPr>
          <w:rStyle w:val="Refdenotaalpie"/>
          <w:rFonts w:cs="Noto Sans"/>
          <w:szCs w:val="18"/>
          <w:lang w:val="es-ES" w:eastAsia="es-ES"/>
        </w:rPr>
        <w:footnoteReference w:id="4"/>
      </w:r>
      <w:r w:rsidRPr="002075C4">
        <w:rPr>
          <w:rFonts w:cs="Noto Sans"/>
          <w:szCs w:val="18"/>
          <w:lang w:val="es-ES" w:eastAsia="es-ES"/>
        </w:rPr>
        <w:t>:</w:t>
      </w:r>
    </w:p>
    <w:p w14:paraId="31B24FC8"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Secreción vaginal anormal;</w:t>
      </w:r>
    </w:p>
    <w:p w14:paraId="20AB7EE7" w14:textId="77777777" w:rsidR="002075C4" w:rsidRPr="002075C4" w:rsidRDefault="002075C4" w:rsidP="001A60D3">
      <w:pPr>
        <w:pStyle w:val="Prrafodelista"/>
        <w:numPr>
          <w:ilvl w:val="0"/>
          <w:numId w:val="29"/>
        </w:numPr>
        <w:spacing w:after="160" w:line="259" w:lineRule="auto"/>
        <w:rPr>
          <w:rFonts w:cs="Noto Sans"/>
          <w:szCs w:val="18"/>
          <w:lang w:eastAsia="es-ES"/>
        </w:rPr>
      </w:pPr>
      <w:r w:rsidRPr="002075C4">
        <w:rPr>
          <w:rFonts w:cs="Noto Sans"/>
          <w:szCs w:val="18"/>
          <w:lang w:val="es-ES" w:eastAsia="es-ES"/>
        </w:rPr>
        <w:t>Sensación de ardor al</w:t>
      </w:r>
      <w:r w:rsidRPr="002075C4">
        <w:rPr>
          <w:rFonts w:cs="Noto Sans"/>
          <w:szCs w:val="18"/>
          <w:lang w:eastAsia="es-ES"/>
        </w:rPr>
        <w:t xml:space="preserve"> orinar.</w:t>
      </w:r>
    </w:p>
    <w:p w14:paraId="6E303630" w14:textId="77777777" w:rsidR="002075C4" w:rsidRPr="002075C4" w:rsidRDefault="002075C4" w:rsidP="002075C4">
      <w:pPr>
        <w:shd w:val="clear" w:color="auto" w:fill="FFFFFF"/>
        <w:jc w:val="left"/>
        <w:rPr>
          <w:rFonts w:cs="Noto Sans"/>
          <w:szCs w:val="18"/>
          <w:lang w:val="es-ES" w:eastAsia="es-ES"/>
        </w:rPr>
      </w:pPr>
    </w:p>
    <w:p w14:paraId="4A9BBA36" w14:textId="77777777" w:rsidR="002075C4" w:rsidRPr="002075C4" w:rsidRDefault="002075C4" w:rsidP="002075C4">
      <w:pPr>
        <w:shd w:val="clear" w:color="auto" w:fill="FFFFFF"/>
        <w:jc w:val="left"/>
        <w:rPr>
          <w:rFonts w:cs="Noto Sans"/>
          <w:szCs w:val="18"/>
          <w:lang w:val="es-ES" w:eastAsia="es-ES"/>
        </w:rPr>
      </w:pPr>
      <w:r w:rsidRPr="002075C4">
        <w:rPr>
          <w:rFonts w:cs="Noto Sans"/>
          <w:szCs w:val="18"/>
          <w:lang w:val="es-ES" w:eastAsia="es-ES"/>
        </w:rPr>
        <w:t>Los síntomas en los hombres pueden ser los siguientes:</w:t>
      </w:r>
    </w:p>
    <w:p w14:paraId="53437D50"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Secreción del pene;</w:t>
      </w:r>
    </w:p>
    <w:p w14:paraId="5F2B3BC7"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Sensación de ardor al orinar;</w:t>
      </w:r>
    </w:p>
    <w:p w14:paraId="18A139B5"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 e inflamación de uno o ambos testículos (aunque esto es menos común).</w:t>
      </w:r>
    </w:p>
    <w:p w14:paraId="7C2F8441" w14:textId="77777777" w:rsidR="002075C4" w:rsidRPr="002075C4" w:rsidRDefault="002075C4" w:rsidP="002075C4">
      <w:pPr>
        <w:shd w:val="clear" w:color="auto" w:fill="FFFFFF"/>
        <w:ind w:left="1416" w:firstLine="24"/>
        <w:rPr>
          <w:rFonts w:cs="Noto Sans"/>
          <w:szCs w:val="18"/>
          <w:lang w:val="es-ES" w:eastAsia="es-ES"/>
        </w:rPr>
      </w:pPr>
    </w:p>
    <w:p w14:paraId="45F1B7F6" w14:textId="77777777" w:rsidR="002075C4" w:rsidRPr="002075C4" w:rsidRDefault="002075C4" w:rsidP="002075C4">
      <w:pPr>
        <w:shd w:val="clear" w:color="auto" w:fill="FFFFFF"/>
        <w:rPr>
          <w:rFonts w:cs="Noto Sans"/>
          <w:szCs w:val="18"/>
          <w:lang w:val="es-ES" w:eastAsia="es-ES"/>
        </w:rPr>
      </w:pPr>
      <w:r w:rsidRPr="002075C4">
        <w:rPr>
          <w:rFonts w:cs="Noto Sans"/>
          <w:szCs w:val="18"/>
          <w:lang w:val="es-ES" w:eastAsia="es-ES"/>
        </w:rPr>
        <w:t>Los hombres y las mujeres también pueden infectarse por chlamydia en el recto, ya sea mediante las relaciones sexuales anales receptivas o la propagación desde otra parte infectada (como la vagina). Aunque por lo general estas infecciones no causan síntomas, pueden provocar:</w:t>
      </w:r>
    </w:p>
    <w:p w14:paraId="652B2611"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Dolor en el recto;</w:t>
      </w:r>
    </w:p>
    <w:p w14:paraId="436041E0"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Secreciones;</w:t>
      </w:r>
    </w:p>
    <w:p w14:paraId="5ECC1733"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Sangrado.</w:t>
      </w:r>
    </w:p>
    <w:p w14:paraId="56A2DDC9" w14:textId="77777777" w:rsidR="002075C4" w:rsidRPr="002075C4" w:rsidRDefault="002075C4" w:rsidP="002075C4">
      <w:pPr>
        <w:spacing w:line="276" w:lineRule="auto"/>
        <w:rPr>
          <w:rFonts w:cs="Noto Sans"/>
          <w:szCs w:val="18"/>
          <w:lang w:val="es-ES" w:eastAsia="es-ES"/>
        </w:rPr>
      </w:pPr>
    </w:p>
    <w:p w14:paraId="41235531" w14:textId="77777777" w:rsidR="002075C4" w:rsidRPr="002075C4" w:rsidRDefault="002075C4" w:rsidP="002075C4">
      <w:pPr>
        <w:pStyle w:val="Prrafodelista"/>
        <w:numPr>
          <w:ilvl w:val="0"/>
          <w:numId w:val="0"/>
        </w:numPr>
        <w:spacing w:line="276" w:lineRule="auto"/>
        <w:rPr>
          <w:rFonts w:cs="Noto Sans"/>
          <w:szCs w:val="18"/>
        </w:rPr>
      </w:pPr>
      <w:r w:rsidRPr="002075C4">
        <w:rPr>
          <w:rFonts w:cs="Noto Sans"/>
          <w:szCs w:val="18"/>
          <w:lang w:val="es-ES" w:eastAsia="es-ES"/>
        </w:rPr>
        <w:t xml:space="preserve">De proceder la detección, se realizará y registrará la primera detección y confirmación de Chlamydia (según sea el caso), anote el código del resultado de la referencia </w:t>
      </w:r>
      <w:proofErr w:type="gramStart"/>
      <w:r w:rsidRPr="002075C4">
        <w:rPr>
          <w:rFonts w:cs="Noto Sans"/>
          <w:b/>
          <w:szCs w:val="18"/>
          <w:lang w:val="es-ES" w:eastAsia="es-ES"/>
        </w:rPr>
        <w:t>9</w:t>
      </w:r>
      <w:r w:rsidRPr="002075C4">
        <w:rPr>
          <w:rFonts w:cs="Noto Sans"/>
          <w:szCs w:val="18"/>
          <w:lang w:val="es-ES" w:eastAsia="es-ES"/>
        </w:rPr>
        <w:t>.RESULTADO</w:t>
      </w:r>
      <w:proofErr w:type="gramEnd"/>
      <w:r w:rsidRPr="002075C4">
        <w:rPr>
          <w:rFonts w:cs="Noto Sans"/>
          <w:szCs w:val="18"/>
          <w:lang w:val="es-ES" w:eastAsia="es-ES"/>
        </w:rPr>
        <w:t xml:space="preserve"> ITS:</w:t>
      </w:r>
    </w:p>
    <w:p w14:paraId="0388053B"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3</w:t>
      </w:r>
      <w:r w:rsidRPr="002075C4">
        <w:rPr>
          <w:rFonts w:cs="Noto Sans"/>
          <w:szCs w:val="18"/>
          <w:lang w:val="es-ES" w:eastAsia="es-ES"/>
        </w:rPr>
        <w:t>.1A DETECCIÓN ENZIMOINMUNOENSAYO (ELISA). POSITIVA</w:t>
      </w:r>
    </w:p>
    <w:p w14:paraId="143D6667"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4</w:t>
      </w:r>
      <w:r w:rsidRPr="002075C4">
        <w:rPr>
          <w:rFonts w:cs="Noto Sans"/>
          <w:szCs w:val="18"/>
          <w:lang w:val="es-ES" w:eastAsia="es-ES"/>
        </w:rPr>
        <w:t>.1A DETECCIÓN ENZIMOINMUNOENSAYO (ELISA). NEGATIVA</w:t>
      </w:r>
    </w:p>
    <w:p w14:paraId="128E3937"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9.</w:t>
      </w:r>
      <w:r w:rsidRPr="002075C4">
        <w:rPr>
          <w:rFonts w:cs="Noto Sans"/>
          <w:szCs w:val="18"/>
          <w:lang w:val="es-ES" w:eastAsia="es-ES"/>
        </w:rPr>
        <w:t>PRUEBA CONFIRMATORIA Y/O SUPLEMENTARIA (PCR O HISTOPATOLOGÍA). POSITIVA</w:t>
      </w:r>
    </w:p>
    <w:p w14:paraId="7535A481"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b/>
          <w:szCs w:val="18"/>
          <w:lang w:val="es-ES" w:eastAsia="es-ES"/>
        </w:rPr>
        <w:t>10</w:t>
      </w:r>
      <w:r w:rsidRPr="002075C4">
        <w:rPr>
          <w:rFonts w:cs="Noto Sans"/>
          <w:szCs w:val="18"/>
          <w:lang w:val="es-ES" w:eastAsia="es-ES"/>
        </w:rPr>
        <w:t>.PRUEBA CONFIRMATORIA Y/O SUPLEMENTARIA (PCR O HISTOPATOLOGÍA). NEGATIVA</w:t>
      </w:r>
    </w:p>
    <w:p w14:paraId="25F4EB8A" w14:textId="77777777" w:rsidR="002075C4" w:rsidRPr="002075C4" w:rsidRDefault="002075C4" w:rsidP="002075C4">
      <w:pPr>
        <w:spacing w:line="276" w:lineRule="auto"/>
        <w:rPr>
          <w:rFonts w:cs="Noto Sans"/>
          <w:szCs w:val="18"/>
          <w:lang w:val="es-ES" w:eastAsia="es-ES"/>
        </w:rPr>
      </w:pPr>
    </w:p>
    <w:p w14:paraId="3FFCDE95" w14:textId="77777777" w:rsidR="002075C4" w:rsidRPr="002075C4" w:rsidRDefault="002075C4" w:rsidP="002075C4">
      <w:pPr>
        <w:tabs>
          <w:tab w:val="left" w:pos="0"/>
          <w:tab w:val="left" w:pos="4500"/>
        </w:tabs>
        <w:rPr>
          <w:rFonts w:cs="Noto Sans"/>
          <w:i/>
          <w:sz w:val="28"/>
          <w:u w:val="single"/>
          <w:lang w:eastAsia="es-ES"/>
        </w:rPr>
      </w:pPr>
      <w:r w:rsidRPr="002075C4">
        <w:rPr>
          <w:rFonts w:cs="Noto Sans"/>
          <w:i/>
          <w:sz w:val="28"/>
          <w:u w:val="single"/>
          <w:lang w:eastAsia="es-ES"/>
        </w:rPr>
        <w:t>VPH:</w:t>
      </w:r>
    </w:p>
    <w:p w14:paraId="62F3BE9D" w14:textId="77777777" w:rsidR="002075C4" w:rsidRPr="002075C4" w:rsidRDefault="002075C4" w:rsidP="002075C4">
      <w:pPr>
        <w:spacing w:line="276" w:lineRule="auto"/>
        <w:rPr>
          <w:rFonts w:cs="Noto Sans"/>
          <w:szCs w:val="18"/>
          <w:lang w:val="es-ES" w:eastAsia="es-ES"/>
        </w:rPr>
      </w:pPr>
    </w:p>
    <w:p w14:paraId="3BE467A0" w14:textId="77777777" w:rsidR="002075C4" w:rsidRPr="002075C4" w:rsidRDefault="002075C4" w:rsidP="002075C4">
      <w:pPr>
        <w:tabs>
          <w:tab w:val="left" w:pos="0"/>
        </w:tabs>
        <w:rPr>
          <w:rFonts w:cs="Noto Sans"/>
          <w:szCs w:val="18"/>
          <w:lang w:val="es-ES" w:eastAsia="es-ES"/>
        </w:rPr>
      </w:pPr>
      <w:r w:rsidRPr="002075C4">
        <w:rPr>
          <w:rFonts w:cs="Noto Sans"/>
          <w:color w:val="000000"/>
          <w:szCs w:val="18"/>
          <w:lang w:val="es-ES" w:eastAsia="es-ES"/>
        </w:rPr>
        <w:t>Se refieren a la búsqueda intencionada de síndromes ocasionados por VPH</w:t>
      </w:r>
      <w:r w:rsidRPr="002075C4">
        <w:rPr>
          <w:rFonts w:cs="Noto Sans"/>
          <w:szCs w:val="18"/>
          <w:lang w:val="es-ES" w:eastAsia="es-ES"/>
        </w:rPr>
        <w:t>, de acuerdo al grupo poblacional requerido.</w:t>
      </w:r>
    </w:p>
    <w:p w14:paraId="44682FC1" w14:textId="77777777" w:rsidR="002075C4" w:rsidRPr="002075C4" w:rsidRDefault="002075C4" w:rsidP="002075C4">
      <w:pPr>
        <w:spacing w:line="276" w:lineRule="auto"/>
        <w:rPr>
          <w:rFonts w:cs="Noto Sans"/>
          <w:szCs w:val="18"/>
          <w:lang w:val="es-ES" w:eastAsia="es-ES"/>
        </w:rPr>
      </w:pPr>
    </w:p>
    <w:p w14:paraId="6BFCD5A7" w14:textId="77777777" w:rsidR="002075C4" w:rsidRPr="002075C4" w:rsidRDefault="002075C4" w:rsidP="002075C4">
      <w:pPr>
        <w:spacing w:line="276" w:lineRule="auto"/>
        <w:rPr>
          <w:rFonts w:cs="Noto Sans"/>
          <w:szCs w:val="18"/>
          <w:lang w:val="es-ES" w:eastAsia="es-ES"/>
        </w:rPr>
      </w:pPr>
      <w:r w:rsidRPr="002075C4">
        <w:rPr>
          <w:rFonts w:cs="Noto Sans"/>
          <w:szCs w:val="18"/>
          <w:lang w:val="es-ES" w:eastAsia="es-ES"/>
        </w:rPr>
        <w:lastRenderedPageBreak/>
        <w:t xml:space="preserve">Los signos y síntomas a interrogar y/o explorar en mujeres </w:t>
      </w:r>
      <w:bookmarkStart w:id="113" w:name="_Hlk125999798"/>
      <w:proofErr w:type="spellStart"/>
      <w:r w:rsidRPr="002075C4">
        <w:rPr>
          <w:rFonts w:cs="Noto Sans"/>
          <w:szCs w:val="18"/>
          <w:lang w:val="es-ES" w:eastAsia="es-ES"/>
        </w:rPr>
        <w:t>cis</w:t>
      </w:r>
      <w:proofErr w:type="spellEnd"/>
      <w:r w:rsidRPr="002075C4">
        <w:rPr>
          <w:rFonts w:cs="Noto Sans"/>
          <w:szCs w:val="18"/>
          <w:lang w:val="es-ES" w:eastAsia="es-ES"/>
        </w:rPr>
        <w:t xml:space="preserve"> y hombres </w:t>
      </w:r>
      <w:proofErr w:type="spellStart"/>
      <w:r w:rsidRPr="002075C4">
        <w:rPr>
          <w:rFonts w:cs="Noto Sans"/>
          <w:szCs w:val="18"/>
          <w:lang w:val="es-ES" w:eastAsia="es-ES"/>
        </w:rPr>
        <w:t>trans</w:t>
      </w:r>
      <w:proofErr w:type="spellEnd"/>
      <w:r w:rsidRPr="002075C4">
        <w:rPr>
          <w:rFonts w:cs="Noto Sans"/>
          <w:szCs w:val="18"/>
          <w:lang w:val="es-ES" w:eastAsia="es-ES"/>
        </w:rPr>
        <w:t xml:space="preserve"> </w:t>
      </w:r>
      <w:bookmarkEnd w:id="113"/>
      <w:r w:rsidRPr="002075C4">
        <w:rPr>
          <w:rFonts w:cs="Noto Sans"/>
          <w:szCs w:val="18"/>
          <w:lang w:val="es-ES" w:eastAsia="es-ES"/>
        </w:rPr>
        <w:t>son</w:t>
      </w:r>
      <w:r w:rsidRPr="002075C4">
        <w:rPr>
          <w:rStyle w:val="Refdenotaalpie"/>
          <w:rFonts w:cs="Noto Sans"/>
          <w:szCs w:val="18"/>
          <w:lang w:val="es-ES" w:eastAsia="es-ES"/>
        </w:rPr>
        <w:footnoteReference w:id="5"/>
      </w:r>
      <w:r w:rsidRPr="002075C4">
        <w:rPr>
          <w:rFonts w:cs="Noto Sans"/>
          <w:szCs w:val="18"/>
          <w:lang w:val="es-ES" w:eastAsia="es-ES"/>
        </w:rPr>
        <w:t xml:space="preserve">: </w:t>
      </w:r>
    </w:p>
    <w:p w14:paraId="7978D569"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 xml:space="preserve">Algunos tipos del virus pueden causar </w:t>
      </w:r>
      <w:hyperlink r:id="rId22" w:history="1">
        <w:r w:rsidRPr="002075C4">
          <w:rPr>
            <w:rFonts w:cs="Noto Sans"/>
            <w:szCs w:val="18"/>
            <w:lang w:val="es-ES" w:eastAsia="es-ES"/>
          </w:rPr>
          <w:t>verrugas genitales</w:t>
        </w:r>
      </w:hyperlink>
      <w:r w:rsidRPr="002075C4">
        <w:rPr>
          <w:rFonts w:cs="Noto Sans"/>
          <w:szCs w:val="18"/>
          <w:lang w:val="es-ES" w:eastAsia="es-ES"/>
        </w:rPr>
        <w:t xml:space="preserve"> o cáncer.</w:t>
      </w:r>
    </w:p>
    <w:p w14:paraId="2BA00F30" w14:textId="77777777" w:rsidR="002075C4" w:rsidRPr="002075C4" w:rsidRDefault="002075C4" w:rsidP="001A60D3">
      <w:pPr>
        <w:pStyle w:val="Prrafodelista"/>
        <w:numPr>
          <w:ilvl w:val="0"/>
          <w:numId w:val="29"/>
        </w:numPr>
        <w:spacing w:after="160" w:line="259" w:lineRule="auto"/>
        <w:jc w:val="both"/>
        <w:rPr>
          <w:rFonts w:cs="Noto Sans"/>
          <w:szCs w:val="18"/>
          <w:lang w:val="es-ES" w:eastAsia="es-ES"/>
        </w:rPr>
      </w:pPr>
      <w:r w:rsidRPr="002075C4">
        <w:rPr>
          <w:rFonts w:cs="Noto Sans"/>
          <w:szCs w:val="18"/>
          <w:lang w:val="es-ES" w:eastAsia="es-ES"/>
        </w:rPr>
        <w:t>Alrededor de 40 tipos de este virus pueden infectar el área genital (vulva, vagina y cuello uterino). Estos tipos de papiloma humano se transmiten durante el contacto sexual. Otros tipos del virus del papiloma humano (VPH) causan verrugas comunes, como las verrugas de las manos y las plantas de los pies, pero no se transmiten a través del sexo.</w:t>
      </w:r>
    </w:p>
    <w:p w14:paraId="36736999" w14:textId="77777777" w:rsidR="002075C4" w:rsidRPr="002075C4" w:rsidRDefault="002075C4" w:rsidP="001A60D3">
      <w:pPr>
        <w:pStyle w:val="Prrafodelista"/>
        <w:numPr>
          <w:ilvl w:val="0"/>
          <w:numId w:val="29"/>
        </w:numPr>
        <w:spacing w:after="160" w:line="259" w:lineRule="auto"/>
        <w:jc w:val="both"/>
        <w:rPr>
          <w:rFonts w:cs="Noto Sans"/>
          <w:szCs w:val="18"/>
          <w:lang w:val="es-ES" w:eastAsia="es-ES"/>
        </w:rPr>
      </w:pPr>
      <w:r w:rsidRPr="002075C4">
        <w:rPr>
          <w:rFonts w:cs="Noto Sans"/>
          <w:szCs w:val="18"/>
          <w:lang w:val="es-ES" w:eastAsia="es-ES"/>
        </w:rPr>
        <w:t>Nota: El cáncer de cuello uterino usualmente está relacionado con el VPH, pero el papiloma humano también puede causar cáncer en la vulva, vagina, pene, ano, boca y garganta.</w:t>
      </w:r>
    </w:p>
    <w:p w14:paraId="04A6DF2A" w14:textId="77777777" w:rsidR="002075C4" w:rsidRPr="002075C4" w:rsidRDefault="002075C4" w:rsidP="001A60D3">
      <w:pPr>
        <w:pStyle w:val="Prrafodelista"/>
        <w:numPr>
          <w:ilvl w:val="0"/>
          <w:numId w:val="29"/>
        </w:numPr>
        <w:spacing w:after="160" w:line="259" w:lineRule="auto"/>
        <w:rPr>
          <w:rFonts w:cs="Noto Sans"/>
          <w:szCs w:val="18"/>
          <w:lang w:val="es-ES" w:eastAsia="es-ES"/>
        </w:rPr>
      </w:pPr>
      <w:r w:rsidRPr="002075C4">
        <w:rPr>
          <w:rFonts w:cs="Noto Sans"/>
          <w:szCs w:val="18"/>
          <w:lang w:val="es-ES" w:eastAsia="es-ES"/>
        </w:rPr>
        <w:t>En caso de contar con el insumo para prueba de VPH se realizará como tamizaje primario en el grupo de 35 a 64 años.</w:t>
      </w:r>
    </w:p>
    <w:p w14:paraId="10CBF3CD" w14:textId="77777777" w:rsidR="002075C4" w:rsidRPr="002075C4" w:rsidRDefault="002075C4" w:rsidP="002075C4">
      <w:pPr>
        <w:shd w:val="clear" w:color="auto" w:fill="FFFFFF"/>
        <w:autoSpaceDE w:val="0"/>
        <w:autoSpaceDN w:val="0"/>
        <w:adjustRightInd w:val="0"/>
        <w:rPr>
          <w:rFonts w:cs="Noto Sans"/>
          <w:szCs w:val="18"/>
          <w:lang w:val="es-ES" w:eastAsia="es-ES"/>
        </w:rPr>
      </w:pPr>
      <w:r w:rsidRPr="002075C4">
        <w:rPr>
          <w:rFonts w:cs="Noto Sans"/>
          <w:szCs w:val="18"/>
          <w:lang w:val="es-ES" w:eastAsia="es-ES"/>
        </w:rPr>
        <w:t xml:space="preserve">El personal médico de salud ofrecerá a toda mujer entre 35 y 64 años de edad, en especial en factores de riesgo, la prueba de detección del VPH </w:t>
      </w:r>
      <w:bookmarkStart w:id="114" w:name="_Hlk125999933"/>
      <w:r w:rsidRPr="002075C4">
        <w:rPr>
          <w:rFonts w:cs="Noto Sans"/>
          <w:szCs w:val="18"/>
          <w:lang w:val="es-ES" w:eastAsia="es-ES"/>
        </w:rPr>
        <w:t xml:space="preserve">en cuello uterino </w:t>
      </w:r>
      <w:bookmarkEnd w:id="114"/>
      <w:r w:rsidRPr="002075C4">
        <w:rPr>
          <w:rFonts w:cs="Noto Sans"/>
          <w:szCs w:val="18"/>
          <w:lang w:val="es-ES" w:eastAsia="es-ES"/>
        </w:rPr>
        <w:t>y se realizará a quien la solicite independientemente de su edad (NOM-014-SSA2-1994).</w:t>
      </w:r>
    </w:p>
    <w:p w14:paraId="7B54B305" w14:textId="77777777" w:rsidR="002075C4" w:rsidRPr="002075C4" w:rsidRDefault="002075C4" w:rsidP="002075C4">
      <w:pPr>
        <w:spacing w:line="276" w:lineRule="auto"/>
        <w:rPr>
          <w:rFonts w:cs="Noto Sans"/>
          <w:szCs w:val="18"/>
          <w:lang w:val="es-ES" w:eastAsia="es-ES"/>
        </w:rPr>
      </w:pPr>
    </w:p>
    <w:p w14:paraId="7B64C5D1" w14:textId="77777777" w:rsidR="002075C4" w:rsidRPr="002075C4" w:rsidRDefault="002075C4" w:rsidP="002075C4">
      <w:pPr>
        <w:pStyle w:val="Prrafodelista"/>
        <w:spacing w:line="276" w:lineRule="auto"/>
        <w:ind w:left="0"/>
        <w:rPr>
          <w:rFonts w:cs="Noto Sans"/>
        </w:rPr>
      </w:pPr>
      <w:r w:rsidRPr="002075C4">
        <w:rPr>
          <w:rFonts w:cs="Noto Sans"/>
          <w:szCs w:val="18"/>
          <w:lang w:val="es-ES" w:eastAsia="es-ES"/>
        </w:rPr>
        <w:t xml:space="preserve">De proceder la detección, se registrará el resultado de la prueba para VPH </w:t>
      </w:r>
      <w:r w:rsidRPr="002075C4">
        <w:rPr>
          <w:rFonts w:cs="Noto Sans"/>
          <w:szCs w:val="18"/>
          <w:lang w:eastAsia="es-ES"/>
        </w:rPr>
        <w:t>hasta que se cuente con el resultado de la misma y/o se entregue a la persona usuaria de los servicios</w:t>
      </w:r>
      <w:r w:rsidRPr="002075C4">
        <w:rPr>
          <w:rFonts w:cs="Noto Sans"/>
          <w:szCs w:val="18"/>
          <w:lang w:val="es-ES" w:eastAsia="es-ES"/>
        </w:rPr>
        <w:t xml:space="preserve"> en la sección superior de la celda;</w:t>
      </w:r>
      <w:r w:rsidRPr="002075C4">
        <w:rPr>
          <w:rFonts w:cs="Noto Sans"/>
          <w:szCs w:val="18"/>
          <w:lang w:eastAsia="es-ES"/>
        </w:rPr>
        <w:t xml:space="preserve"> </w:t>
      </w:r>
      <w:r w:rsidRPr="002075C4">
        <w:rPr>
          <w:rFonts w:cs="Noto Sans"/>
          <w:szCs w:val="18"/>
          <w:lang w:val="es-ES" w:eastAsia="es-ES"/>
        </w:rPr>
        <w:t xml:space="preserve">anote el código del resultado de la referencia </w:t>
      </w:r>
      <w:r w:rsidRPr="002075C4">
        <w:rPr>
          <w:rFonts w:cs="Noto Sans"/>
          <w:b/>
          <w:szCs w:val="18"/>
          <w:lang w:val="es-ES" w:eastAsia="es-ES"/>
        </w:rPr>
        <w:t>6</w:t>
      </w:r>
      <w:r w:rsidRPr="002075C4">
        <w:rPr>
          <w:rFonts w:cs="Noto Sans"/>
          <w:szCs w:val="18"/>
          <w:lang w:val="es-ES" w:eastAsia="es-ES"/>
        </w:rPr>
        <w:t>. RESULTADO DE LA DETECCIÓN:</w:t>
      </w:r>
    </w:p>
    <w:p w14:paraId="6405DEA1" w14:textId="77777777" w:rsidR="002075C4" w:rsidRPr="002075C4" w:rsidRDefault="002075C4" w:rsidP="001A60D3">
      <w:pPr>
        <w:pStyle w:val="Prrafodelista"/>
        <w:numPr>
          <w:ilvl w:val="0"/>
          <w:numId w:val="28"/>
        </w:numPr>
        <w:spacing w:after="0" w:line="276" w:lineRule="auto"/>
        <w:jc w:val="both"/>
        <w:rPr>
          <w:rFonts w:cs="Noto Sans"/>
          <w:b/>
          <w:szCs w:val="18"/>
          <w:lang w:val="es-ES" w:eastAsia="es-ES"/>
        </w:rPr>
      </w:pPr>
      <w:bookmarkStart w:id="115" w:name="_Hlk126000100"/>
      <w:r w:rsidRPr="002075C4">
        <w:rPr>
          <w:rFonts w:cs="Noto Sans"/>
          <w:szCs w:val="18"/>
          <w:lang w:val="es-ES" w:eastAsia="es-ES"/>
        </w:rPr>
        <w:t xml:space="preserve">PCR en tiempo real o </w:t>
      </w:r>
      <w:proofErr w:type="spellStart"/>
      <w:r w:rsidRPr="002075C4">
        <w:rPr>
          <w:rFonts w:cs="Noto Sans"/>
          <w:szCs w:val="18"/>
          <w:lang w:val="es-ES" w:eastAsia="es-ES"/>
        </w:rPr>
        <w:t>citopatología</w:t>
      </w:r>
      <w:proofErr w:type="spellEnd"/>
      <w:r w:rsidRPr="002075C4">
        <w:rPr>
          <w:rFonts w:cs="Noto Sans"/>
          <w:szCs w:val="18"/>
          <w:lang w:val="es-ES" w:eastAsia="es-ES"/>
        </w:rPr>
        <w:t>: POSITIVA</w:t>
      </w:r>
    </w:p>
    <w:p w14:paraId="503AC27E" w14:textId="77777777" w:rsidR="002075C4" w:rsidRPr="002075C4" w:rsidRDefault="002075C4" w:rsidP="001A60D3">
      <w:pPr>
        <w:pStyle w:val="Prrafodelista"/>
        <w:numPr>
          <w:ilvl w:val="0"/>
          <w:numId w:val="28"/>
        </w:numPr>
        <w:spacing w:after="0" w:line="276" w:lineRule="auto"/>
        <w:jc w:val="both"/>
        <w:rPr>
          <w:rFonts w:cs="Noto Sans"/>
          <w:szCs w:val="18"/>
          <w:lang w:val="es-ES" w:eastAsia="es-ES"/>
        </w:rPr>
      </w:pPr>
      <w:r w:rsidRPr="002075C4">
        <w:rPr>
          <w:rFonts w:cs="Noto Sans"/>
          <w:szCs w:val="18"/>
          <w:lang w:val="es-ES" w:eastAsia="es-ES"/>
        </w:rPr>
        <w:t xml:space="preserve">PCR en tiempo real o </w:t>
      </w:r>
      <w:proofErr w:type="spellStart"/>
      <w:r w:rsidRPr="002075C4">
        <w:rPr>
          <w:rFonts w:cs="Noto Sans"/>
          <w:szCs w:val="18"/>
          <w:lang w:val="es-ES" w:eastAsia="es-ES"/>
        </w:rPr>
        <w:t>citopatología</w:t>
      </w:r>
      <w:proofErr w:type="spellEnd"/>
      <w:r w:rsidRPr="002075C4">
        <w:rPr>
          <w:rFonts w:cs="Noto Sans"/>
          <w:szCs w:val="18"/>
          <w:lang w:val="es-ES" w:eastAsia="es-ES"/>
        </w:rPr>
        <w:t>: NEGATIVA</w:t>
      </w:r>
    </w:p>
    <w:bookmarkEnd w:id="115"/>
    <w:p w14:paraId="5AE7E4F9" w14:textId="79444D36" w:rsidR="003136A1" w:rsidRPr="002075C4" w:rsidRDefault="002075C4" w:rsidP="002075C4">
      <w:pPr>
        <w:widowControl w:val="0"/>
        <w:spacing w:after="0" w:line="240" w:lineRule="atLeast"/>
        <w:contextualSpacing w:val="0"/>
        <w:rPr>
          <w:rFonts w:cs="Noto Sans"/>
          <w:color w:val="000000" w:themeColor="text1"/>
          <w:szCs w:val="18"/>
        </w:rPr>
      </w:pPr>
      <w:r w:rsidRPr="002075C4">
        <w:rPr>
          <w:rFonts w:cs="Noto Sans"/>
          <w:szCs w:val="18"/>
          <w:lang w:val="es-ES" w:eastAsia="es-ES"/>
        </w:rPr>
        <w:t xml:space="preserve">En el caso de prueba de VPH positiva se debe contar con una citología de base líquida o citología convencional para estudio de </w:t>
      </w:r>
      <w:proofErr w:type="spellStart"/>
      <w:r w:rsidRPr="002075C4">
        <w:rPr>
          <w:rFonts w:cs="Noto Sans"/>
          <w:szCs w:val="18"/>
          <w:lang w:val="es-ES" w:eastAsia="es-ES"/>
        </w:rPr>
        <w:t>citopatología</w:t>
      </w:r>
      <w:proofErr w:type="spellEnd"/>
      <w:r w:rsidRPr="002075C4">
        <w:rPr>
          <w:rFonts w:cs="Noto Sans"/>
          <w:szCs w:val="18"/>
          <w:lang w:val="es-ES" w:eastAsia="es-ES"/>
        </w:rPr>
        <w:t>, mismos que será reportado en este espacio al contar con el resultado en la sección inferior de la celda, regularmente es de manera simultánea.</w:t>
      </w:r>
    </w:p>
    <w:p w14:paraId="0D4808B7" w14:textId="4BAA952F" w:rsidR="003136A1" w:rsidRPr="001E5AC4" w:rsidRDefault="002075C4" w:rsidP="002075C4">
      <w:pPr>
        <w:pStyle w:val="Ttulo2"/>
      </w:pPr>
      <w:bookmarkStart w:id="116" w:name="_Toc184396265"/>
      <w:r w:rsidRPr="002075C4">
        <w:t>CITOLOGÍA CERVICO-VAGINAL 25 A 64 AÑOS</w:t>
      </w:r>
      <w:bookmarkEnd w:id="116"/>
    </w:p>
    <w:p w14:paraId="2533995E" w14:textId="77777777" w:rsidR="002075C4" w:rsidRPr="002075C4" w:rsidRDefault="002075C4" w:rsidP="001A60D3">
      <w:pPr>
        <w:numPr>
          <w:ilvl w:val="0"/>
          <w:numId w:val="27"/>
        </w:numPr>
        <w:tabs>
          <w:tab w:val="left" w:pos="4500"/>
        </w:tabs>
        <w:spacing w:after="0"/>
        <w:ind w:left="426"/>
        <w:rPr>
          <w:rFonts w:cs="Noto Sans"/>
          <w:b/>
          <w:i/>
          <w:szCs w:val="18"/>
          <w:u w:val="single"/>
          <w:lang w:eastAsia="es-ES"/>
        </w:rPr>
      </w:pPr>
      <w:r w:rsidRPr="002075C4">
        <w:rPr>
          <w:rFonts w:cs="Noto Sans"/>
          <w:b/>
          <w:i/>
          <w:szCs w:val="18"/>
          <w:u w:val="single"/>
          <w:lang w:eastAsia="es-ES"/>
        </w:rPr>
        <w:t>REALIZACIÓN</w:t>
      </w:r>
    </w:p>
    <w:p w14:paraId="478F65E4" w14:textId="77777777" w:rsidR="002075C4" w:rsidRPr="002075C4" w:rsidRDefault="002075C4" w:rsidP="002075C4">
      <w:pPr>
        <w:tabs>
          <w:tab w:val="left" w:pos="4500"/>
        </w:tabs>
        <w:ind w:left="720"/>
        <w:rPr>
          <w:rFonts w:cs="Noto Sans"/>
          <w:szCs w:val="18"/>
          <w:lang w:eastAsia="es-ES"/>
        </w:rPr>
      </w:pPr>
      <w:r w:rsidRPr="002075C4">
        <w:rPr>
          <w:rFonts w:cs="Noto Sans"/>
          <w:szCs w:val="18"/>
          <w:lang w:eastAsia="es-ES"/>
        </w:rPr>
        <w:t xml:space="preserve">Si durante la atención se realizó la citología cérvico-vaginal a mujeres </w:t>
      </w:r>
      <w:proofErr w:type="spellStart"/>
      <w:r w:rsidRPr="002075C4">
        <w:rPr>
          <w:rFonts w:cs="Noto Sans"/>
          <w:szCs w:val="18"/>
          <w:lang w:eastAsia="es-ES"/>
        </w:rPr>
        <w:t>cis</w:t>
      </w:r>
      <w:proofErr w:type="spellEnd"/>
      <w:r w:rsidRPr="002075C4">
        <w:rPr>
          <w:rFonts w:cs="Noto Sans"/>
          <w:szCs w:val="18"/>
          <w:lang w:eastAsia="es-ES"/>
        </w:rPr>
        <w:t xml:space="preserve"> y hombres tras, en la sección de la celda con referencia número </w:t>
      </w:r>
      <w:r w:rsidRPr="002075C4">
        <w:rPr>
          <w:rFonts w:cs="Noto Sans"/>
          <w:b/>
          <w:szCs w:val="18"/>
          <w:lang w:eastAsia="es-ES"/>
        </w:rPr>
        <w:t>10</w:t>
      </w:r>
      <w:r w:rsidRPr="002075C4">
        <w:rPr>
          <w:rFonts w:cs="Noto Sans"/>
          <w:szCs w:val="18"/>
          <w:lang w:eastAsia="es-ES"/>
        </w:rPr>
        <w:t xml:space="preserve"> registre un </w:t>
      </w:r>
      <w:r w:rsidRPr="002075C4">
        <w:rPr>
          <w:rFonts w:cs="Noto Sans"/>
          <w:b/>
          <w:szCs w:val="18"/>
          <w:lang w:eastAsia="es-ES"/>
        </w:rPr>
        <w:t>1</w:t>
      </w:r>
      <w:r w:rsidRPr="002075C4">
        <w:rPr>
          <w:rFonts w:cs="Noto Sans"/>
          <w:szCs w:val="18"/>
          <w:lang w:eastAsia="es-ES"/>
        </w:rPr>
        <w:t xml:space="preserve"> la realización de alguno de los métodos de tamizaje para la detección oportuna de cáncer del cuello uterino como son: Citología Cervical y Visualización Directa con Ácido Acético (sólo cuando no se cuente con infraestructura para realizar la citología cervical), pruebas biomoleculares como Captura de Híbridos y RPC, utilizadas como complemento de la citología; a toda mujer de 25 a 64 años de edad y en especial a aquellas con perfil de riesgo; en caso de no haberla realizado registre 0 (cero).</w:t>
      </w:r>
    </w:p>
    <w:p w14:paraId="6344C540" w14:textId="77777777" w:rsidR="002075C4" w:rsidRPr="002075C4" w:rsidRDefault="002075C4" w:rsidP="002075C4">
      <w:pPr>
        <w:tabs>
          <w:tab w:val="left" w:pos="4500"/>
        </w:tabs>
        <w:ind w:left="720"/>
        <w:rPr>
          <w:rFonts w:cs="Noto Sans"/>
          <w:szCs w:val="18"/>
          <w:lang w:eastAsia="es-ES"/>
        </w:rPr>
      </w:pPr>
    </w:p>
    <w:p w14:paraId="605017E4" w14:textId="77777777" w:rsidR="002075C4" w:rsidRPr="002075C4" w:rsidRDefault="002075C4" w:rsidP="002075C4">
      <w:pPr>
        <w:tabs>
          <w:tab w:val="left" w:pos="4500"/>
        </w:tabs>
        <w:ind w:left="720"/>
        <w:rPr>
          <w:rFonts w:cs="Noto Sans"/>
          <w:szCs w:val="18"/>
          <w:lang w:eastAsia="es-ES"/>
        </w:rPr>
      </w:pPr>
      <w:r w:rsidRPr="002075C4">
        <w:rPr>
          <w:rFonts w:cs="Noto Sans"/>
          <w:szCs w:val="18"/>
          <w:lang w:eastAsia="es-ES"/>
        </w:rPr>
        <w:t xml:space="preserve">Nota: el espacio de la cerda con referencia número </w:t>
      </w:r>
      <w:r w:rsidRPr="002075C4">
        <w:rPr>
          <w:rFonts w:cs="Noto Sans"/>
          <w:b/>
          <w:szCs w:val="18"/>
          <w:lang w:eastAsia="es-ES"/>
        </w:rPr>
        <w:t>6</w:t>
      </w:r>
      <w:r w:rsidRPr="002075C4">
        <w:rPr>
          <w:rFonts w:cs="Noto Sans"/>
          <w:szCs w:val="18"/>
          <w:lang w:eastAsia="es-ES"/>
        </w:rPr>
        <w:t xml:space="preserve"> quedará vacía ya que no se cuenta con resultado inmediato.</w:t>
      </w:r>
    </w:p>
    <w:p w14:paraId="7BB17864" w14:textId="77777777" w:rsidR="002075C4" w:rsidRPr="002075C4" w:rsidRDefault="002075C4" w:rsidP="002075C4">
      <w:pPr>
        <w:tabs>
          <w:tab w:val="left" w:pos="4500"/>
        </w:tabs>
        <w:ind w:left="720"/>
        <w:rPr>
          <w:rFonts w:cs="Noto Sans"/>
          <w:szCs w:val="18"/>
          <w:highlight w:val="yellow"/>
          <w:lang w:eastAsia="es-ES"/>
        </w:rPr>
      </w:pPr>
    </w:p>
    <w:p w14:paraId="62648A1D" w14:textId="77777777" w:rsidR="002075C4" w:rsidRPr="002075C4" w:rsidRDefault="002075C4" w:rsidP="001A60D3">
      <w:pPr>
        <w:numPr>
          <w:ilvl w:val="0"/>
          <w:numId w:val="27"/>
        </w:numPr>
        <w:tabs>
          <w:tab w:val="left" w:pos="4500"/>
        </w:tabs>
        <w:spacing w:after="0"/>
        <w:ind w:left="426"/>
        <w:rPr>
          <w:rFonts w:cs="Noto Sans"/>
          <w:b/>
          <w:i/>
          <w:szCs w:val="18"/>
          <w:u w:val="single"/>
          <w:lang w:eastAsia="es-ES"/>
        </w:rPr>
      </w:pPr>
      <w:r w:rsidRPr="002075C4">
        <w:rPr>
          <w:rFonts w:cs="Noto Sans"/>
          <w:b/>
          <w:i/>
          <w:szCs w:val="18"/>
          <w:u w:val="single"/>
          <w:lang w:eastAsia="es-ES"/>
        </w:rPr>
        <w:t>RESULTADO</w:t>
      </w:r>
    </w:p>
    <w:p w14:paraId="4613690E" w14:textId="77777777" w:rsidR="002075C4" w:rsidRPr="002075C4" w:rsidRDefault="002075C4" w:rsidP="002075C4">
      <w:pPr>
        <w:tabs>
          <w:tab w:val="left" w:pos="4500"/>
        </w:tabs>
        <w:ind w:left="720"/>
        <w:rPr>
          <w:rFonts w:cs="Noto Sans"/>
          <w:szCs w:val="18"/>
          <w:lang w:eastAsia="es-ES"/>
        </w:rPr>
      </w:pPr>
      <w:r w:rsidRPr="002075C4">
        <w:rPr>
          <w:rFonts w:cs="Noto Sans"/>
          <w:szCs w:val="18"/>
          <w:lang w:eastAsia="es-ES"/>
        </w:rPr>
        <w:t xml:space="preserve">Si durante la atención se entrega o la persona presenta el resultado de la citología cérvico-vaginal en la sección de la celda con referencia número </w:t>
      </w:r>
      <w:r w:rsidRPr="002075C4">
        <w:rPr>
          <w:rFonts w:cs="Noto Sans"/>
          <w:b/>
          <w:szCs w:val="18"/>
          <w:lang w:eastAsia="es-ES"/>
        </w:rPr>
        <w:t>10</w:t>
      </w:r>
      <w:r w:rsidRPr="002075C4">
        <w:rPr>
          <w:rFonts w:cs="Noto Sans"/>
          <w:szCs w:val="18"/>
          <w:lang w:eastAsia="es-ES"/>
        </w:rPr>
        <w:t xml:space="preserve"> registre 0 (cero) ya que no se realizó la toma </w:t>
      </w:r>
      <w:r w:rsidRPr="002075C4">
        <w:rPr>
          <w:rFonts w:cs="Noto Sans"/>
          <w:szCs w:val="18"/>
          <w:lang w:eastAsia="es-ES"/>
        </w:rPr>
        <w:lastRenderedPageBreak/>
        <w:t xml:space="preserve">de muestra en ese momento y en la sección de la celda con referencia número </w:t>
      </w:r>
      <w:r w:rsidRPr="002075C4">
        <w:rPr>
          <w:rFonts w:cs="Noto Sans"/>
          <w:b/>
          <w:szCs w:val="18"/>
          <w:lang w:eastAsia="es-ES"/>
        </w:rPr>
        <w:t>6</w:t>
      </w:r>
      <w:r w:rsidRPr="002075C4">
        <w:rPr>
          <w:rFonts w:cs="Noto Sans"/>
          <w:szCs w:val="18"/>
          <w:lang w:eastAsia="es-ES"/>
        </w:rPr>
        <w:t xml:space="preserve"> anote el resultado según corresponda: </w:t>
      </w:r>
      <w:proofErr w:type="gramStart"/>
      <w:r w:rsidRPr="002075C4">
        <w:rPr>
          <w:rFonts w:cs="Noto Sans"/>
          <w:b/>
          <w:szCs w:val="18"/>
          <w:lang w:eastAsia="es-ES"/>
        </w:rPr>
        <w:t>0</w:t>
      </w:r>
      <w:r w:rsidRPr="002075C4">
        <w:rPr>
          <w:rFonts w:cs="Noto Sans"/>
          <w:szCs w:val="18"/>
          <w:lang w:eastAsia="es-ES"/>
        </w:rPr>
        <w:t>.POSITIVO</w:t>
      </w:r>
      <w:proofErr w:type="gramEnd"/>
      <w:r w:rsidRPr="002075C4">
        <w:rPr>
          <w:rFonts w:cs="Noto Sans"/>
          <w:szCs w:val="18"/>
          <w:lang w:eastAsia="es-ES"/>
        </w:rPr>
        <w:t xml:space="preserve">, </w:t>
      </w:r>
      <w:r w:rsidRPr="002075C4">
        <w:rPr>
          <w:rFonts w:cs="Noto Sans"/>
          <w:b/>
          <w:szCs w:val="18"/>
          <w:lang w:eastAsia="es-ES"/>
        </w:rPr>
        <w:t>1</w:t>
      </w:r>
      <w:r w:rsidRPr="002075C4">
        <w:rPr>
          <w:rFonts w:cs="Noto Sans"/>
          <w:szCs w:val="18"/>
          <w:lang w:eastAsia="es-ES"/>
        </w:rPr>
        <w:t>.NEGATIVO.</w:t>
      </w:r>
    </w:p>
    <w:p w14:paraId="71B214DA" w14:textId="77777777" w:rsidR="002075C4" w:rsidRPr="002075C4" w:rsidRDefault="002075C4" w:rsidP="002075C4">
      <w:pPr>
        <w:tabs>
          <w:tab w:val="left" w:pos="4500"/>
        </w:tabs>
        <w:ind w:left="720"/>
        <w:rPr>
          <w:rFonts w:cs="Noto Sans"/>
          <w:szCs w:val="18"/>
          <w:lang w:eastAsia="es-ES"/>
        </w:rPr>
      </w:pPr>
    </w:p>
    <w:p w14:paraId="57D6D612" w14:textId="77777777" w:rsidR="002075C4" w:rsidRPr="002075C4" w:rsidRDefault="002075C4" w:rsidP="002075C4">
      <w:pPr>
        <w:tabs>
          <w:tab w:val="left" w:pos="4500"/>
        </w:tabs>
        <w:ind w:left="720"/>
        <w:rPr>
          <w:rFonts w:cs="Noto Sans"/>
          <w:szCs w:val="18"/>
          <w:lang w:eastAsia="es-ES"/>
        </w:rPr>
      </w:pPr>
      <w:r w:rsidRPr="002075C4">
        <w:rPr>
          <w:rFonts w:cs="Noto Sans"/>
          <w:szCs w:val="18"/>
          <w:lang w:eastAsia="es-ES"/>
        </w:rPr>
        <w:t>Se considerará prueba positiva a aquéllas que presenten anormalidades en epitelio plano/escamoso y anormalidades en epitelio glandular.</w:t>
      </w:r>
    </w:p>
    <w:p w14:paraId="67DF5983" w14:textId="77777777" w:rsidR="002075C4" w:rsidRPr="002075C4" w:rsidRDefault="002075C4" w:rsidP="002075C4">
      <w:pPr>
        <w:tabs>
          <w:tab w:val="left" w:pos="4500"/>
        </w:tabs>
        <w:ind w:left="720"/>
        <w:rPr>
          <w:rFonts w:cs="Noto Sans"/>
          <w:szCs w:val="18"/>
          <w:lang w:eastAsia="es-ES"/>
        </w:rPr>
      </w:pPr>
    </w:p>
    <w:p w14:paraId="4A541F45" w14:textId="7E79E2C8" w:rsidR="003136A1" w:rsidRPr="002075C4" w:rsidRDefault="002075C4" w:rsidP="002075C4">
      <w:pPr>
        <w:rPr>
          <w:rFonts w:cs="Noto Sans"/>
          <w:szCs w:val="18"/>
        </w:rPr>
      </w:pPr>
      <w:r w:rsidRPr="002075C4">
        <w:rPr>
          <w:rFonts w:cs="Noto Sans"/>
          <w:szCs w:val="18"/>
          <w:lang w:eastAsia="es-ES"/>
        </w:rPr>
        <w:t>Las mujeres con resultado de lesión intraepitelial o cáncer, se les informará que el resultado no es concluyente y requieren diagnóstico confirmatorio.</w:t>
      </w:r>
    </w:p>
    <w:p w14:paraId="18406F0A" w14:textId="13B24220" w:rsidR="003136A1" w:rsidRPr="001E5AC4" w:rsidRDefault="002075C4" w:rsidP="002075C4">
      <w:pPr>
        <w:pStyle w:val="Ttulo2"/>
      </w:pPr>
      <w:bookmarkStart w:id="117" w:name="_Toc184396266"/>
      <w:r w:rsidRPr="002075C4">
        <w:t>EXPLORACIÓN CLÍNICA PARA CÁNCER DE MAMA</w:t>
      </w:r>
      <w:bookmarkEnd w:id="117"/>
    </w:p>
    <w:p w14:paraId="0CF08B12" w14:textId="5D5FF6F1" w:rsidR="003136A1" w:rsidRPr="002075C4" w:rsidRDefault="002075C4" w:rsidP="003136A1">
      <w:pPr>
        <w:rPr>
          <w:rFonts w:cs="Noto Sans"/>
          <w:szCs w:val="18"/>
        </w:rPr>
      </w:pPr>
      <w:r w:rsidRPr="002075C4">
        <w:rPr>
          <w:rFonts w:cs="Noto Sans"/>
          <w:szCs w:val="18"/>
          <w:lang w:eastAsia="es-ES"/>
        </w:rPr>
        <w:t>La detección oportuna es la única opción para poder descubrir a tiempo esta enfermedad, registre</w:t>
      </w:r>
      <w:r w:rsidRPr="002075C4">
        <w:rPr>
          <w:rFonts w:cs="Noto Sans"/>
          <w:szCs w:val="18"/>
          <w:lang w:val="es-ES" w:eastAsia="es-ES"/>
        </w:rPr>
        <w:t xml:space="preserve"> </w:t>
      </w:r>
      <w:r w:rsidRPr="002075C4">
        <w:rPr>
          <w:rFonts w:cs="Noto Sans"/>
          <w:b/>
          <w:szCs w:val="18"/>
          <w:lang w:val="es-ES" w:eastAsia="es-ES"/>
        </w:rPr>
        <w:t>1</w:t>
      </w:r>
      <w:r w:rsidRPr="002075C4">
        <w:rPr>
          <w:rFonts w:cs="Noto Sans"/>
          <w:szCs w:val="18"/>
          <w:lang w:val="es-ES" w:eastAsia="es-ES"/>
        </w:rPr>
        <w:t xml:space="preserve"> si realizó exploración clínica y se haya obtenido un resultado anormal; en caso de que el resultado de la exploración clínica sea normal registre </w:t>
      </w:r>
      <w:r w:rsidRPr="002075C4">
        <w:rPr>
          <w:rFonts w:cs="Noto Sans"/>
          <w:b/>
          <w:szCs w:val="18"/>
          <w:lang w:val="es-ES" w:eastAsia="es-ES"/>
        </w:rPr>
        <w:t>0</w:t>
      </w:r>
      <w:r w:rsidRPr="002075C4">
        <w:rPr>
          <w:rFonts w:cs="Noto Sans"/>
          <w:szCs w:val="18"/>
          <w:lang w:val="es-ES" w:eastAsia="es-ES"/>
        </w:rPr>
        <w:t xml:space="preserve"> (cero).</w:t>
      </w:r>
    </w:p>
    <w:p w14:paraId="0313EA90" w14:textId="69171AD6" w:rsidR="003136A1" w:rsidRPr="001E5AC4" w:rsidRDefault="002075C4" w:rsidP="002075C4">
      <w:pPr>
        <w:pStyle w:val="Ttulo2"/>
      </w:pPr>
      <w:bookmarkStart w:id="118" w:name="_Toc184396267"/>
      <w:r w:rsidRPr="002075C4">
        <w:t>DETECCIÓN DE LA VIOLENCIA</w:t>
      </w:r>
      <w:bookmarkEnd w:id="118"/>
    </w:p>
    <w:p w14:paraId="3533CA99" w14:textId="77777777" w:rsidR="002075C4" w:rsidRPr="002075C4" w:rsidRDefault="002075C4" w:rsidP="002075C4">
      <w:pPr>
        <w:tabs>
          <w:tab w:val="left" w:pos="4500"/>
        </w:tabs>
        <w:autoSpaceDE w:val="0"/>
        <w:autoSpaceDN w:val="0"/>
        <w:adjustRightInd w:val="0"/>
        <w:rPr>
          <w:rFonts w:cs="Noto Sans"/>
          <w:szCs w:val="18"/>
          <w:lang w:eastAsia="es-ES"/>
        </w:rPr>
      </w:pPr>
      <w:r w:rsidRPr="002075C4">
        <w:rPr>
          <w:rFonts w:cs="Noto Sans"/>
          <w:color w:val="000000"/>
          <w:szCs w:val="18"/>
          <w:lang w:eastAsia="es-ES"/>
        </w:rPr>
        <w:t xml:space="preserve">A las actividades que en materia de salud están dirigidas a </w:t>
      </w:r>
      <w:r w:rsidRPr="002075C4">
        <w:rPr>
          <w:rFonts w:cs="Noto Sans"/>
          <w:szCs w:val="18"/>
          <w:lang w:eastAsia="es-ES"/>
        </w:rPr>
        <w:t xml:space="preserve">identificar a las usuarias y los usuarios de los servicios de salud que se encuentran involucrados en situación de violencia sexual familiar y/o de género, en la población en general. Para la detección de los casos en pacientes ambulatorias, las y los prestadores de servicios de salud realizarán el procedimiento de tamizaje de </w:t>
      </w:r>
      <w:r w:rsidRPr="002075C4">
        <w:rPr>
          <w:rFonts w:cs="Noto Sans"/>
          <w:bCs/>
          <w:szCs w:val="18"/>
          <w:u w:val="single"/>
          <w:lang w:eastAsia="es-ES"/>
        </w:rPr>
        <w:t>manera rutinaria</w:t>
      </w:r>
      <w:r w:rsidRPr="002075C4">
        <w:rPr>
          <w:rFonts w:cs="Noto Sans"/>
          <w:szCs w:val="18"/>
          <w:lang w:eastAsia="es-ES"/>
        </w:rPr>
        <w:t xml:space="preserve"> y en los casos probables y la aplicación de la herramienta de detección en donde se puede identificar si es de tipo física, psicológica y/o sexual, llevarán a cabo procedimientos necesarios para su confirmación.</w:t>
      </w:r>
    </w:p>
    <w:p w14:paraId="7FAE17AD" w14:textId="77777777" w:rsidR="002075C4" w:rsidRPr="002075C4" w:rsidRDefault="002075C4" w:rsidP="002075C4">
      <w:pPr>
        <w:tabs>
          <w:tab w:val="left" w:pos="4500"/>
        </w:tabs>
        <w:autoSpaceDE w:val="0"/>
        <w:autoSpaceDN w:val="0"/>
        <w:adjustRightInd w:val="0"/>
        <w:rPr>
          <w:rFonts w:cs="Noto Sans"/>
          <w:szCs w:val="18"/>
          <w:lang w:eastAsia="es-ES"/>
        </w:rPr>
      </w:pPr>
    </w:p>
    <w:p w14:paraId="54CF4EA5" w14:textId="77777777" w:rsidR="002075C4" w:rsidRPr="002075C4" w:rsidRDefault="002075C4" w:rsidP="001A60D3">
      <w:pPr>
        <w:numPr>
          <w:ilvl w:val="0"/>
          <w:numId w:val="27"/>
        </w:numPr>
        <w:tabs>
          <w:tab w:val="left" w:pos="4500"/>
        </w:tabs>
        <w:spacing w:after="0"/>
        <w:rPr>
          <w:rFonts w:cs="Noto Sans"/>
          <w:b/>
          <w:lang w:val="es-ES"/>
        </w:rPr>
      </w:pPr>
      <w:r w:rsidRPr="002075C4">
        <w:rPr>
          <w:rFonts w:cs="Noto Sans"/>
          <w:b/>
          <w:lang w:val="es-ES"/>
        </w:rPr>
        <w:t>VIOLENCIA SEXUAL</w:t>
      </w:r>
    </w:p>
    <w:p w14:paraId="3008E117" w14:textId="77777777" w:rsidR="002075C4" w:rsidRPr="002075C4" w:rsidRDefault="002075C4" w:rsidP="002075C4">
      <w:pPr>
        <w:tabs>
          <w:tab w:val="left" w:pos="4500"/>
        </w:tabs>
        <w:autoSpaceDE w:val="0"/>
        <w:autoSpaceDN w:val="0"/>
        <w:adjustRightInd w:val="0"/>
        <w:rPr>
          <w:rFonts w:cs="Noto Sans"/>
          <w:szCs w:val="18"/>
          <w:lang w:eastAsia="es-ES"/>
        </w:rPr>
      </w:pPr>
    </w:p>
    <w:p w14:paraId="5FAFFE54" w14:textId="04B778A3" w:rsidR="002075C4" w:rsidRPr="002075C4" w:rsidRDefault="00FE647D" w:rsidP="002075C4">
      <w:pPr>
        <w:ind w:left="1080"/>
        <w:rPr>
          <w:rFonts w:cs="Noto Sans"/>
          <w:szCs w:val="18"/>
          <w:lang w:eastAsia="es-ES"/>
        </w:rPr>
      </w:pPr>
      <w:r w:rsidRPr="00853BE3">
        <w:rPr>
          <w:rFonts w:cs="Noto Sans"/>
          <w:szCs w:val="18"/>
          <w:lang w:eastAsia="es-ES"/>
        </w:rPr>
        <w:t>Registre el resultado,</w:t>
      </w:r>
      <w:r w:rsidR="002075C4" w:rsidRPr="002075C4">
        <w:rPr>
          <w:rFonts w:cs="Noto Sans"/>
          <w:szCs w:val="18"/>
          <w:lang w:eastAsia="es-ES"/>
        </w:rPr>
        <w:t xml:space="preserve"> si se llevó a cabo acciones realizadas para la detección oportuna de violencia sexual en toda la población de forma universal, en apego a lo estipulado en la </w:t>
      </w:r>
      <w:r w:rsidR="002075C4" w:rsidRPr="002075C4">
        <w:rPr>
          <w:rFonts w:cs="Noto Sans"/>
          <w:szCs w:val="18"/>
          <w:lang w:val="es-ES_tradnl"/>
        </w:rPr>
        <w:t xml:space="preserve">NORMA Oficial Mexicana </w:t>
      </w:r>
      <w:r w:rsidR="002075C4" w:rsidRPr="002075C4">
        <w:rPr>
          <w:rFonts w:cs="Noto Sans"/>
          <w:szCs w:val="18"/>
          <w:lang w:eastAsia="es-ES"/>
        </w:rPr>
        <w:t>NOM-046-SSA2-2005</w:t>
      </w:r>
      <w:r w:rsidR="002075C4" w:rsidRPr="002075C4">
        <w:rPr>
          <w:rFonts w:cs="Noto Sans"/>
          <w:i/>
          <w:szCs w:val="18"/>
          <w:lang w:eastAsia="es-ES"/>
        </w:rPr>
        <w:t xml:space="preserve"> </w:t>
      </w:r>
      <w:r w:rsidR="002075C4" w:rsidRPr="002075C4">
        <w:rPr>
          <w:rFonts w:cs="Noto Sans"/>
          <w:szCs w:val="18"/>
          <w:lang w:eastAsia="es-ES"/>
        </w:rPr>
        <w:t>Violencia familiar, sexual y contra las mujeres. Criterios para la prevención y atención y en la Guía de procesos Operativos y de Gestión. Atención a la violencia familiar, sexual y de género; considere que en este rubro se registrará la violencia sexual efectuada por la persona agresora.</w:t>
      </w:r>
    </w:p>
    <w:p w14:paraId="7DBCC796" w14:textId="77777777" w:rsidR="002075C4" w:rsidRPr="002075C4" w:rsidRDefault="002075C4" w:rsidP="002075C4">
      <w:pPr>
        <w:ind w:left="1080"/>
        <w:rPr>
          <w:rFonts w:cs="Noto Sans"/>
          <w:szCs w:val="18"/>
          <w:lang w:eastAsia="es-ES"/>
        </w:rPr>
      </w:pPr>
    </w:p>
    <w:p w14:paraId="4E41B4FC" w14:textId="77777777" w:rsidR="002075C4" w:rsidRPr="002075C4" w:rsidRDefault="002075C4" w:rsidP="001A60D3">
      <w:pPr>
        <w:numPr>
          <w:ilvl w:val="0"/>
          <w:numId w:val="27"/>
        </w:numPr>
        <w:tabs>
          <w:tab w:val="left" w:pos="4500"/>
        </w:tabs>
        <w:spacing w:after="0"/>
        <w:rPr>
          <w:rFonts w:cs="Noto Sans"/>
          <w:b/>
          <w:lang w:val="es-ES"/>
        </w:rPr>
      </w:pPr>
      <w:r w:rsidRPr="002075C4">
        <w:rPr>
          <w:rFonts w:cs="Noto Sans"/>
          <w:b/>
          <w:lang w:val="es-ES"/>
        </w:rPr>
        <w:t>VIOLENCIA CONTRA LAS MUJERES 15 Y MÁS AÑOS</w:t>
      </w:r>
    </w:p>
    <w:p w14:paraId="49C90C2D" w14:textId="77777777" w:rsidR="002075C4" w:rsidRPr="002075C4" w:rsidRDefault="002075C4" w:rsidP="002075C4">
      <w:pPr>
        <w:ind w:left="1080"/>
        <w:rPr>
          <w:rFonts w:cs="Noto Sans"/>
          <w:szCs w:val="18"/>
          <w:lang w:eastAsia="es-ES"/>
        </w:rPr>
      </w:pPr>
      <w:r w:rsidRPr="002075C4">
        <w:rPr>
          <w:rFonts w:cs="Noto Sans"/>
          <w:szCs w:val="18"/>
          <w:lang w:eastAsia="es-ES"/>
        </w:rPr>
        <w:t>Acción realizada para la detección oportuna o sospecha de situaciones de violencia en mujeres de 15 años y más, una vez aplicada anote el resultado de la herramienta de detección.</w:t>
      </w:r>
    </w:p>
    <w:p w14:paraId="40E4F204" w14:textId="77777777" w:rsidR="002075C4" w:rsidRPr="002075C4" w:rsidRDefault="002075C4" w:rsidP="002075C4">
      <w:pPr>
        <w:rPr>
          <w:rFonts w:cs="Noto Sans"/>
        </w:rPr>
      </w:pPr>
    </w:p>
    <w:p w14:paraId="2A254ADD" w14:textId="77777777" w:rsidR="002075C4" w:rsidRPr="002075C4" w:rsidRDefault="002075C4" w:rsidP="002075C4">
      <w:pPr>
        <w:tabs>
          <w:tab w:val="left" w:pos="4500"/>
        </w:tabs>
        <w:autoSpaceDE w:val="0"/>
        <w:autoSpaceDN w:val="0"/>
        <w:adjustRightInd w:val="0"/>
        <w:ind w:left="1080"/>
        <w:rPr>
          <w:rFonts w:cs="Noto Sans"/>
          <w:szCs w:val="18"/>
          <w:lang w:val="es-ES" w:eastAsia="es-ES"/>
        </w:rPr>
      </w:pPr>
      <w:r w:rsidRPr="002075C4">
        <w:rPr>
          <w:rFonts w:cs="Noto Sans"/>
          <w:szCs w:val="18"/>
          <w:lang w:val="es-ES" w:eastAsia="es-ES"/>
        </w:rPr>
        <w:t>Este es un subconjunto de las atenciones por Violencia Familiar, donde se consideran sólo a las mujeres de 15 y más años de edad y se realiza en respuesta a una necesidad específica para el programa de violencia de género.</w:t>
      </w:r>
    </w:p>
    <w:p w14:paraId="73B5B7BB" w14:textId="77777777" w:rsidR="002075C4" w:rsidRPr="002075C4" w:rsidRDefault="002075C4" w:rsidP="002075C4">
      <w:pPr>
        <w:tabs>
          <w:tab w:val="left" w:pos="4500"/>
        </w:tabs>
        <w:autoSpaceDE w:val="0"/>
        <w:autoSpaceDN w:val="0"/>
        <w:adjustRightInd w:val="0"/>
        <w:ind w:left="1080"/>
        <w:rPr>
          <w:rFonts w:cs="Noto Sans"/>
          <w:szCs w:val="18"/>
          <w:lang w:val="es-ES" w:eastAsia="es-ES"/>
        </w:rPr>
      </w:pPr>
    </w:p>
    <w:p w14:paraId="1D566AA9" w14:textId="77777777" w:rsidR="002075C4" w:rsidRPr="002075C4" w:rsidRDefault="002075C4" w:rsidP="002075C4">
      <w:pPr>
        <w:tabs>
          <w:tab w:val="left" w:pos="4500"/>
        </w:tabs>
        <w:autoSpaceDE w:val="0"/>
        <w:autoSpaceDN w:val="0"/>
        <w:adjustRightInd w:val="0"/>
        <w:ind w:left="1080"/>
        <w:rPr>
          <w:rFonts w:cs="Noto Sans"/>
          <w:szCs w:val="18"/>
          <w:lang w:val="es-ES" w:eastAsia="es-ES"/>
        </w:rPr>
      </w:pPr>
      <w:r w:rsidRPr="002075C4">
        <w:rPr>
          <w:rFonts w:cs="Noto Sans"/>
          <w:szCs w:val="18"/>
          <w:lang w:val="es-ES" w:eastAsia="es-ES"/>
        </w:rPr>
        <w:t xml:space="preserve">Actividades que en materia de salud están dirigidas a identificar a las usuarias que se encuentran involucradas en situación de violencia familiar y/o de género, entre la población en general. Dichas actividades de prevención de la violencia se orientan a la aplicación de la </w:t>
      </w:r>
      <w:r w:rsidRPr="002075C4">
        <w:rPr>
          <w:rFonts w:cs="Noto Sans"/>
          <w:szCs w:val="18"/>
          <w:lang w:val="es-ES" w:eastAsia="es-ES"/>
        </w:rPr>
        <w:lastRenderedPageBreak/>
        <w:t>herramienta de detección en donde se puede identificar si es de tipo física, psicológica y/o sexual.</w:t>
      </w:r>
    </w:p>
    <w:p w14:paraId="17469443" w14:textId="77777777" w:rsidR="002075C4" w:rsidRPr="002075C4" w:rsidRDefault="002075C4" w:rsidP="002075C4">
      <w:pPr>
        <w:tabs>
          <w:tab w:val="left" w:pos="4500"/>
        </w:tabs>
        <w:autoSpaceDE w:val="0"/>
        <w:autoSpaceDN w:val="0"/>
        <w:adjustRightInd w:val="0"/>
        <w:ind w:left="1080"/>
        <w:rPr>
          <w:rFonts w:cs="Noto Sans"/>
          <w:szCs w:val="18"/>
          <w:lang w:val="es-ES" w:eastAsia="es-ES"/>
        </w:rPr>
      </w:pPr>
      <w:r w:rsidRPr="002075C4">
        <w:rPr>
          <w:rFonts w:cs="Noto Sans"/>
          <w:szCs w:val="18"/>
          <w:lang w:val="es-ES" w:eastAsia="es-ES"/>
        </w:rPr>
        <w:t>Nota: En caso de que el tipo de violencia sea sexual también se reportará en la variable de Violencia Sexual.</w:t>
      </w:r>
    </w:p>
    <w:p w14:paraId="09B29108" w14:textId="77777777" w:rsidR="002075C4" w:rsidRPr="002075C4" w:rsidRDefault="002075C4" w:rsidP="002075C4">
      <w:pPr>
        <w:autoSpaceDE w:val="0"/>
        <w:autoSpaceDN w:val="0"/>
        <w:adjustRightInd w:val="0"/>
        <w:ind w:left="1080"/>
        <w:rPr>
          <w:rFonts w:cs="Noto Sans"/>
          <w:szCs w:val="18"/>
          <w:lang w:val="es-ES" w:eastAsia="es-ES"/>
        </w:rPr>
      </w:pPr>
    </w:p>
    <w:p w14:paraId="22728659" w14:textId="77777777" w:rsidR="002075C4" w:rsidRPr="002075C4" w:rsidRDefault="002075C4" w:rsidP="002075C4">
      <w:pPr>
        <w:tabs>
          <w:tab w:val="left" w:pos="4500"/>
        </w:tabs>
        <w:autoSpaceDE w:val="0"/>
        <w:autoSpaceDN w:val="0"/>
        <w:adjustRightInd w:val="0"/>
        <w:ind w:left="1091"/>
        <w:rPr>
          <w:rFonts w:cs="Noto Sans"/>
          <w:szCs w:val="18"/>
          <w:lang w:eastAsia="es-ES"/>
        </w:rPr>
      </w:pPr>
      <w:r w:rsidRPr="002075C4">
        <w:rPr>
          <w:rFonts w:cs="Noto Sans"/>
          <w:b/>
          <w:bCs/>
          <w:i/>
          <w:iCs/>
          <w:szCs w:val="18"/>
          <w:lang w:eastAsia="es-ES"/>
        </w:rPr>
        <w:t xml:space="preserve">Herramienta de detección de violencia de género: </w:t>
      </w:r>
      <w:r w:rsidRPr="002075C4">
        <w:rPr>
          <w:rFonts w:cs="Noto Sans"/>
          <w:bCs/>
          <w:iCs/>
          <w:szCs w:val="18"/>
          <w:lang w:eastAsia="es-ES"/>
        </w:rPr>
        <w:t>E</w:t>
      </w:r>
      <w:r w:rsidRPr="002075C4">
        <w:rPr>
          <w:rFonts w:cs="Noto Sans"/>
          <w:szCs w:val="18"/>
          <w:lang w:eastAsia="es-ES"/>
        </w:rPr>
        <w:t xml:space="preserve">s el Instrumento que permite detectar la existencia de violencia de género, se compone de tres secciones con reactivos para búsqueda de violencia psicológica, física y sexual. El objetivo de esta herramienta es la localización de casos, </w:t>
      </w:r>
      <w:r w:rsidRPr="002075C4">
        <w:rPr>
          <w:rFonts w:cs="Noto Sans"/>
          <w:b/>
          <w:bCs/>
          <w:szCs w:val="18"/>
          <w:lang w:eastAsia="es-ES"/>
        </w:rPr>
        <w:t>no</w:t>
      </w:r>
      <w:r w:rsidRPr="002075C4">
        <w:rPr>
          <w:rFonts w:cs="Noto Sans"/>
          <w:szCs w:val="18"/>
          <w:lang w:eastAsia="es-ES"/>
        </w:rPr>
        <w:t xml:space="preserve"> el análisis de la severidad de cada uno, ya que para evaluar el riesgo existe una escala especifica.</w:t>
      </w:r>
    </w:p>
    <w:p w14:paraId="1E98BEC7" w14:textId="77777777" w:rsidR="002075C4" w:rsidRPr="002075C4" w:rsidRDefault="002075C4" w:rsidP="002075C4">
      <w:pPr>
        <w:tabs>
          <w:tab w:val="left" w:pos="4500"/>
        </w:tabs>
        <w:autoSpaceDE w:val="0"/>
        <w:autoSpaceDN w:val="0"/>
        <w:adjustRightInd w:val="0"/>
        <w:ind w:left="1091"/>
        <w:rPr>
          <w:rFonts w:cs="Noto Sans"/>
          <w:szCs w:val="18"/>
          <w:lang w:eastAsia="es-ES"/>
        </w:rPr>
      </w:pPr>
    </w:p>
    <w:p w14:paraId="64DBA5D8" w14:textId="77777777" w:rsidR="002075C4" w:rsidRPr="002075C4" w:rsidRDefault="002075C4" w:rsidP="002075C4">
      <w:pPr>
        <w:autoSpaceDE w:val="0"/>
        <w:autoSpaceDN w:val="0"/>
        <w:adjustRightInd w:val="0"/>
        <w:ind w:left="1080"/>
        <w:rPr>
          <w:rFonts w:cs="Noto Sans"/>
          <w:szCs w:val="18"/>
          <w:lang w:val="es-ES" w:eastAsia="es-ES"/>
        </w:rPr>
      </w:pPr>
      <w:r w:rsidRPr="002075C4">
        <w:rPr>
          <w:rFonts w:cs="Noto Sans"/>
          <w:szCs w:val="18"/>
          <w:lang w:val="es-ES" w:eastAsia="es-ES"/>
        </w:rPr>
        <w:t>Registre en el espacio a toda paciente a la que se le aplique la Herramienta de Detección</w:t>
      </w:r>
      <w:r w:rsidRPr="002075C4">
        <w:rPr>
          <w:rFonts w:cs="Noto Sans"/>
          <w:szCs w:val="18"/>
          <w:lang w:eastAsia="es-ES"/>
        </w:rPr>
        <w:t xml:space="preserve"> que se ubica en la página 78 del Modelo Integrado de Prevención y Atención a la Violencia Familiar y Sexual</w:t>
      </w:r>
      <w:r w:rsidRPr="002075C4">
        <w:rPr>
          <w:rFonts w:cs="Noto Sans"/>
          <w:szCs w:val="18"/>
          <w:lang w:val="es-ES" w:eastAsia="es-ES"/>
        </w:rPr>
        <w:t>, de acuerdo al resultado:</w:t>
      </w:r>
    </w:p>
    <w:p w14:paraId="5976293B" w14:textId="77777777" w:rsidR="002075C4" w:rsidRPr="002075C4" w:rsidRDefault="002075C4" w:rsidP="001A60D3">
      <w:pPr>
        <w:pStyle w:val="Prrafodelista"/>
        <w:widowControl w:val="0"/>
        <w:numPr>
          <w:ilvl w:val="0"/>
          <w:numId w:val="30"/>
        </w:numPr>
        <w:autoSpaceDE w:val="0"/>
        <w:autoSpaceDN w:val="0"/>
        <w:adjustRightInd w:val="0"/>
        <w:spacing w:after="0"/>
        <w:jc w:val="both"/>
        <w:rPr>
          <w:rFonts w:cs="Noto Sans"/>
          <w:szCs w:val="18"/>
          <w:lang w:val="es-ES" w:eastAsia="es-ES"/>
        </w:rPr>
      </w:pPr>
      <w:r w:rsidRPr="002075C4">
        <w:rPr>
          <w:rFonts w:cs="Noto Sans"/>
          <w:szCs w:val="18"/>
          <w:lang w:val="es-ES" w:eastAsia="es-ES"/>
        </w:rPr>
        <w:t>POSITIVO (cuando la usuaria responde afirmativamente a más de una de las preguntas de la sección 1 o a cualquiera de las preguntas de la sección 2 y 3)</w:t>
      </w:r>
    </w:p>
    <w:p w14:paraId="56D71AAF" w14:textId="2518AD81" w:rsidR="003136A1" w:rsidRPr="002075C4" w:rsidRDefault="002075C4" w:rsidP="00DD019D">
      <w:pPr>
        <w:pStyle w:val="Prrafodelista"/>
        <w:widowControl w:val="0"/>
        <w:numPr>
          <w:ilvl w:val="0"/>
          <w:numId w:val="30"/>
        </w:numPr>
        <w:autoSpaceDE w:val="0"/>
        <w:autoSpaceDN w:val="0"/>
        <w:adjustRightInd w:val="0"/>
        <w:spacing w:after="0"/>
        <w:jc w:val="both"/>
        <w:rPr>
          <w:rFonts w:cs="Noto Sans"/>
          <w:szCs w:val="18"/>
        </w:rPr>
      </w:pPr>
      <w:r w:rsidRPr="002075C4">
        <w:rPr>
          <w:rFonts w:cs="Noto Sans"/>
          <w:szCs w:val="18"/>
          <w:lang w:val="es-ES" w:eastAsia="es-ES"/>
        </w:rPr>
        <w:t xml:space="preserve">NEGATIVO (cuando la usuaria </w:t>
      </w:r>
      <w:r w:rsidRPr="002075C4">
        <w:rPr>
          <w:rFonts w:cs="Noto Sans"/>
          <w:b/>
          <w:szCs w:val="18"/>
          <w:lang w:val="es-ES" w:eastAsia="es-ES"/>
        </w:rPr>
        <w:t>no</w:t>
      </w:r>
      <w:r w:rsidRPr="002075C4">
        <w:rPr>
          <w:rFonts w:cs="Noto Sans"/>
          <w:szCs w:val="18"/>
          <w:lang w:val="es-ES" w:eastAsia="es-ES"/>
        </w:rPr>
        <w:t xml:space="preserve"> responde afirmativamente a más de una de las preguntas de la sección 1 y</w:t>
      </w:r>
      <w:r w:rsidRPr="002075C4">
        <w:rPr>
          <w:rFonts w:cs="Noto Sans"/>
          <w:b/>
          <w:szCs w:val="18"/>
          <w:lang w:val="es-ES" w:eastAsia="es-ES"/>
        </w:rPr>
        <w:t xml:space="preserve"> </w:t>
      </w:r>
      <w:r w:rsidRPr="002075C4">
        <w:rPr>
          <w:rFonts w:cs="Noto Sans"/>
          <w:szCs w:val="18"/>
          <w:lang w:val="es-ES" w:eastAsia="es-ES"/>
        </w:rPr>
        <w:t xml:space="preserve">responde </w:t>
      </w:r>
      <w:r w:rsidRPr="002075C4">
        <w:rPr>
          <w:rFonts w:cs="Noto Sans"/>
          <w:b/>
          <w:szCs w:val="18"/>
          <w:lang w:val="es-ES" w:eastAsia="es-ES"/>
        </w:rPr>
        <w:t>no</w:t>
      </w:r>
      <w:r w:rsidRPr="002075C4">
        <w:rPr>
          <w:rFonts w:cs="Noto Sans"/>
          <w:szCs w:val="18"/>
          <w:lang w:val="es-ES" w:eastAsia="es-ES"/>
        </w:rPr>
        <w:t xml:space="preserve"> a todas las preguntas de las secciones 1, 2 y 3).</w:t>
      </w:r>
    </w:p>
    <w:p w14:paraId="15279C92" w14:textId="3C145FBC" w:rsidR="003136A1" w:rsidRPr="001E5AC4" w:rsidRDefault="002075C4" w:rsidP="002075C4">
      <w:pPr>
        <w:pStyle w:val="Ttulo2"/>
      </w:pPr>
      <w:bookmarkStart w:id="119" w:name="_Toc184396268"/>
      <w:r w:rsidRPr="002075C4">
        <w:t>SOSPECHA DE SÍNDROME DE TURNER EXCLUSIVA PARA MUJERES</w:t>
      </w:r>
      <w:bookmarkEnd w:id="119"/>
    </w:p>
    <w:p w14:paraId="2BAE3D38" w14:textId="668AF8CD" w:rsidR="003136A1" w:rsidRPr="001E5AC4" w:rsidRDefault="002075C4" w:rsidP="003136A1">
      <w:pPr>
        <w:rPr>
          <w:rFonts w:cs="Noto Sans"/>
          <w:szCs w:val="18"/>
        </w:rPr>
      </w:pPr>
      <w:r w:rsidRPr="002075C4">
        <w:rPr>
          <w:rFonts w:cs="Noto Sans"/>
          <w:bCs/>
          <w:szCs w:val="18"/>
        </w:rPr>
        <w:t>Debe realizarse la búsqueda intencionada de mujeres con Síndrome de Turner que acudan por primera vez a la unidad de salud y presenten manifestaciones clínicas compatibles con el síndrome, independientemente del motivo de consulta y grupo etario, esto con base a la Guía Rápida de Detección del Síndrome de Turner perteneciente a la Guía Clínica y Programa Operativo para la Detección Oportuna de las Alteraciones Sexuales Congénitas Ligadas a Cromosomas del Centro Nacional para la Salud de la Infancia y la Adolescencia (CeNSIA). Considere una prueba positiva cuando presente dos o más características mencionadas en la guía rápida aplicada. Refiera en forma oportuna el caso a hospital de segundo o tercer nivel de atención.</w:t>
      </w:r>
    </w:p>
    <w:p w14:paraId="566F5F50" w14:textId="4751BF77" w:rsidR="003136A1" w:rsidRPr="001E5AC4" w:rsidRDefault="001F45AE" w:rsidP="001F45AE">
      <w:pPr>
        <w:pStyle w:val="Ttulo2"/>
      </w:pPr>
      <w:bookmarkStart w:id="120" w:name="_Toc184396269"/>
      <w:r w:rsidRPr="001F45AE">
        <w:t>DETECCIÓN EXCLUSIVA PARA HOMBRES</w:t>
      </w:r>
      <w:bookmarkEnd w:id="120"/>
    </w:p>
    <w:p w14:paraId="7F67D106" w14:textId="77777777" w:rsidR="001F45AE" w:rsidRPr="001F45AE" w:rsidRDefault="001F45AE" w:rsidP="001A60D3">
      <w:pPr>
        <w:numPr>
          <w:ilvl w:val="0"/>
          <w:numId w:val="31"/>
        </w:numPr>
        <w:tabs>
          <w:tab w:val="left" w:pos="0"/>
          <w:tab w:val="left" w:pos="284"/>
        </w:tabs>
        <w:spacing w:after="0"/>
        <w:rPr>
          <w:rFonts w:cs="Noto Sans"/>
          <w:b/>
          <w:i/>
          <w:szCs w:val="18"/>
          <w:u w:val="single"/>
          <w:lang w:eastAsia="es-ES"/>
        </w:rPr>
      </w:pPr>
      <w:r w:rsidRPr="001F45AE">
        <w:rPr>
          <w:rFonts w:cs="Noto Sans"/>
          <w:b/>
          <w:i/>
          <w:szCs w:val="18"/>
          <w:u w:val="single"/>
          <w:lang w:eastAsia="es-ES"/>
        </w:rPr>
        <w:t>HIPERPLASIA PROSTÁTICA EN HOMBRES DE 45 Y MÁS AÑOS</w:t>
      </w:r>
    </w:p>
    <w:p w14:paraId="4CCAC5E5" w14:textId="77777777" w:rsidR="001F45AE" w:rsidRPr="001F45AE" w:rsidRDefault="001F45AE" w:rsidP="001F45AE">
      <w:pPr>
        <w:tabs>
          <w:tab w:val="left" w:pos="4500"/>
        </w:tabs>
        <w:ind w:left="709"/>
        <w:rPr>
          <w:rFonts w:cs="Noto Sans"/>
          <w:color w:val="000000"/>
          <w:szCs w:val="18"/>
          <w:lang w:eastAsia="es-ES"/>
        </w:rPr>
      </w:pPr>
      <w:r w:rsidRPr="001F45AE">
        <w:rPr>
          <w:rFonts w:cs="Noto Sans"/>
          <w:color w:val="000000"/>
          <w:szCs w:val="18"/>
          <w:lang w:eastAsia="es-ES"/>
        </w:rPr>
        <w:t xml:space="preserve">Se refiere a la </w:t>
      </w:r>
      <w:r w:rsidRPr="001F45AE">
        <w:rPr>
          <w:rFonts w:cs="Noto Sans"/>
          <w:b/>
          <w:color w:val="000000"/>
          <w:szCs w:val="18"/>
          <w:lang w:eastAsia="es-ES"/>
        </w:rPr>
        <w:t>Detección Integral</w:t>
      </w:r>
      <w:r w:rsidRPr="001F45AE">
        <w:rPr>
          <w:rFonts w:cs="Noto Sans"/>
          <w:color w:val="000000"/>
          <w:szCs w:val="18"/>
          <w:lang w:eastAsia="es-ES"/>
        </w:rPr>
        <w:t xml:space="preserve"> de Crecimiento prostático benigno (Hiperplasia de la próstata), que está compuesta por los siguientes elementos, que son complementarios y no excluyentes entre sí: </w:t>
      </w:r>
      <w:r w:rsidRPr="001F45AE">
        <w:rPr>
          <w:rFonts w:cs="Noto Sans"/>
          <w:b/>
          <w:color w:val="000000"/>
          <w:szCs w:val="18"/>
          <w:lang w:eastAsia="es-ES"/>
        </w:rPr>
        <w:t>Cuestionario Síntomas Prostáticos, Tacto Rectal y Antígeno Prostático específico cuantitativo</w:t>
      </w:r>
      <w:r w:rsidRPr="001F45AE">
        <w:rPr>
          <w:rFonts w:cs="Noto Sans"/>
          <w:color w:val="000000"/>
          <w:szCs w:val="18"/>
          <w:lang w:eastAsia="es-ES"/>
        </w:rPr>
        <w:t>.</w:t>
      </w:r>
    </w:p>
    <w:p w14:paraId="1A16BFA1" w14:textId="77777777" w:rsidR="001F45AE" w:rsidRPr="001F45AE" w:rsidRDefault="001F45AE" w:rsidP="001F45AE">
      <w:pPr>
        <w:tabs>
          <w:tab w:val="left" w:pos="4500"/>
        </w:tabs>
        <w:ind w:left="709"/>
        <w:rPr>
          <w:rFonts w:cs="Noto Sans"/>
          <w:color w:val="000000"/>
          <w:szCs w:val="18"/>
          <w:lang w:eastAsia="es-ES"/>
        </w:rPr>
      </w:pPr>
    </w:p>
    <w:p w14:paraId="75C24A5E" w14:textId="77777777" w:rsidR="001F45AE" w:rsidRPr="001F45AE" w:rsidRDefault="001F45AE" w:rsidP="001F45AE">
      <w:pPr>
        <w:tabs>
          <w:tab w:val="left" w:pos="4500"/>
        </w:tabs>
        <w:ind w:left="709"/>
        <w:rPr>
          <w:rFonts w:cs="Noto Sans"/>
          <w:color w:val="000000"/>
          <w:szCs w:val="18"/>
          <w:lang w:eastAsia="es-ES"/>
        </w:rPr>
      </w:pPr>
      <w:r w:rsidRPr="001F45AE">
        <w:rPr>
          <w:rFonts w:cs="Noto Sans"/>
          <w:color w:val="000000"/>
          <w:szCs w:val="18"/>
          <w:lang w:eastAsia="es-ES"/>
        </w:rPr>
        <w:t>La detección Integral se debe realizar una vez al año a los hombres de 45 años y más que acudan a la unidad médica, sin considerar el motivo de atención, independientemente de que se presenten o no, síntomas del tracto urinario inferior. Cuando exista carga genética para cáncer de próstata por línea directa (abuelo, padre, hermanos), se debe realizar la valoración a partir de los 40 años de edad.</w:t>
      </w:r>
    </w:p>
    <w:p w14:paraId="39ABF1E8" w14:textId="77777777" w:rsidR="001F45AE" w:rsidRPr="001F45AE" w:rsidRDefault="001F45AE" w:rsidP="001F45AE">
      <w:pPr>
        <w:tabs>
          <w:tab w:val="left" w:pos="4500"/>
        </w:tabs>
        <w:ind w:left="709"/>
        <w:rPr>
          <w:rFonts w:cs="Noto Sans"/>
          <w:color w:val="000000"/>
          <w:szCs w:val="18"/>
          <w:lang w:eastAsia="es-ES"/>
        </w:rPr>
      </w:pPr>
    </w:p>
    <w:p w14:paraId="146C3191" w14:textId="77777777" w:rsidR="001F45AE" w:rsidRPr="001F45AE" w:rsidRDefault="001F45AE" w:rsidP="001F45AE">
      <w:pPr>
        <w:tabs>
          <w:tab w:val="left" w:pos="4500"/>
        </w:tabs>
        <w:ind w:left="709"/>
        <w:rPr>
          <w:rFonts w:cs="Noto Sans"/>
          <w:color w:val="000000"/>
          <w:szCs w:val="18"/>
          <w:lang w:eastAsia="es-ES"/>
        </w:rPr>
      </w:pPr>
      <w:r w:rsidRPr="001F45AE">
        <w:rPr>
          <w:rFonts w:cs="Noto Sans"/>
          <w:color w:val="000000"/>
          <w:szCs w:val="18"/>
          <w:lang w:eastAsia="es-ES"/>
        </w:rPr>
        <w:lastRenderedPageBreak/>
        <w:t>Se considera NEGATIVA la detección integral con:</w:t>
      </w:r>
    </w:p>
    <w:p w14:paraId="15B64AD0" w14:textId="77777777" w:rsidR="001F45AE" w:rsidRPr="001F45AE" w:rsidRDefault="001F45AE" w:rsidP="001A60D3">
      <w:pPr>
        <w:numPr>
          <w:ilvl w:val="0"/>
          <w:numId w:val="32"/>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Cuestionario Síntomas Prostáticos normal. Puntuación cero.</w:t>
      </w:r>
    </w:p>
    <w:p w14:paraId="0D60DDD0" w14:textId="77777777" w:rsidR="001F45AE" w:rsidRPr="001F45AE" w:rsidRDefault="001F45AE" w:rsidP="001A60D3">
      <w:pPr>
        <w:numPr>
          <w:ilvl w:val="0"/>
          <w:numId w:val="32"/>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Tacto Rectal Normal</w:t>
      </w:r>
    </w:p>
    <w:p w14:paraId="582A3CA4" w14:textId="77777777" w:rsidR="001F45AE" w:rsidRPr="001F45AE" w:rsidRDefault="001F45AE" w:rsidP="001A60D3">
      <w:pPr>
        <w:numPr>
          <w:ilvl w:val="0"/>
          <w:numId w:val="32"/>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Antígeno Prostático Específico cuantitativo menor a 4ng/ml.</w:t>
      </w:r>
    </w:p>
    <w:p w14:paraId="676555BD" w14:textId="77777777" w:rsidR="001F45AE" w:rsidRPr="001F45AE" w:rsidRDefault="001F45AE" w:rsidP="001F45AE">
      <w:pPr>
        <w:tabs>
          <w:tab w:val="left" w:pos="4500"/>
        </w:tabs>
        <w:ind w:left="709"/>
        <w:rPr>
          <w:rFonts w:cs="Noto Sans"/>
          <w:color w:val="000000"/>
          <w:szCs w:val="18"/>
          <w:lang w:eastAsia="es-ES"/>
        </w:rPr>
      </w:pPr>
    </w:p>
    <w:p w14:paraId="35971EA9" w14:textId="77777777" w:rsidR="001F45AE" w:rsidRPr="001F45AE" w:rsidRDefault="001F45AE" w:rsidP="001F45AE">
      <w:pPr>
        <w:tabs>
          <w:tab w:val="left" w:pos="4500"/>
        </w:tabs>
        <w:ind w:left="709"/>
        <w:rPr>
          <w:rFonts w:cs="Noto Sans"/>
          <w:color w:val="000000"/>
          <w:szCs w:val="18"/>
          <w:lang w:eastAsia="es-ES"/>
        </w:rPr>
      </w:pPr>
      <w:r w:rsidRPr="001F45AE">
        <w:rPr>
          <w:rFonts w:cs="Noto Sans"/>
          <w:color w:val="000000"/>
          <w:szCs w:val="18"/>
          <w:lang w:eastAsia="es-ES"/>
        </w:rPr>
        <w:t xml:space="preserve">Con resultado </w:t>
      </w:r>
      <w:r w:rsidRPr="001F45AE">
        <w:rPr>
          <w:rFonts w:cs="Noto Sans"/>
          <w:b/>
          <w:color w:val="000000"/>
          <w:szCs w:val="18"/>
          <w:lang w:eastAsia="es-ES"/>
        </w:rPr>
        <w:t>NEGATIVO “2”</w:t>
      </w:r>
      <w:r w:rsidRPr="001F45AE">
        <w:rPr>
          <w:rFonts w:cs="Noto Sans"/>
          <w:color w:val="000000"/>
          <w:szCs w:val="18"/>
          <w:lang w:eastAsia="es-ES"/>
        </w:rPr>
        <w:t xml:space="preserve"> se debe repetir al año y de ser negativa nuevamente en la segunda revisión, se debe realizar cada 2 años.</w:t>
      </w:r>
    </w:p>
    <w:p w14:paraId="017FFB8F" w14:textId="77777777" w:rsidR="001F45AE" w:rsidRPr="001F45AE" w:rsidRDefault="001F45AE" w:rsidP="001F45AE">
      <w:pPr>
        <w:tabs>
          <w:tab w:val="left" w:pos="4500"/>
        </w:tabs>
        <w:ind w:left="709"/>
        <w:rPr>
          <w:rFonts w:cs="Noto Sans"/>
          <w:color w:val="000000"/>
          <w:szCs w:val="18"/>
          <w:lang w:eastAsia="es-ES"/>
        </w:rPr>
      </w:pPr>
    </w:p>
    <w:p w14:paraId="25E25F56" w14:textId="77777777" w:rsidR="001F45AE" w:rsidRPr="001F45AE" w:rsidRDefault="001F45AE" w:rsidP="001F45AE">
      <w:pPr>
        <w:tabs>
          <w:tab w:val="left" w:pos="4500"/>
        </w:tabs>
        <w:ind w:left="709"/>
        <w:rPr>
          <w:rFonts w:cs="Noto Sans"/>
          <w:color w:val="000000"/>
          <w:szCs w:val="18"/>
          <w:lang w:eastAsia="es-ES"/>
        </w:rPr>
      </w:pPr>
      <w:r w:rsidRPr="001F45AE">
        <w:rPr>
          <w:rFonts w:cs="Noto Sans"/>
          <w:color w:val="000000"/>
          <w:szCs w:val="18"/>
          <w:lang w:eastAsia="es-ES"/>
        </w:rPr>
        <w:t xml:space="preserve">Se considera Detección Integral </w:t>
      </w:r>
      <w:r w:rsidRPr="001F45AE">
        <w:rPr>
          <w:rFonts w:cs="Noto Sans"/>
          <w:b/>
          <w:color w:val="000000"/>
          <w:szCs w:val="18"/>
          <w:lang w:eastAsia="es-ES"/>
        </w:rPr>
        <w:t>POSITIVA “1”</w:t>
      </w:r>
      <w:r w:rsidRPr="001F45AE">
        <w:rPr>
          <w:rFonts w:cs="Noto Sans"/>
          <w:color w:val="000000"/>
          <w:szCs w:val="18"/>
          <w:lang w:eastAsia="es-ES"/>
        </w:rPr>
        <w:t>, cuando al menos uno de los parámetros presente alteración:</w:t>
      </w:r>
    </w:p>
    <w:p w14:paraId="78703D88" w14:textId="77777777" w:rsidR="001F45AE" w:rsidRPr="001F45AE" w:rsidRDefault="001F45AE" w:rsidP="001A60D3">
      <w:pPr>
        <w:numPr>
          <w:ilvl w:val="0"/>
          <w:numId w:val="33"/>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Cuestionario Síntomas Prostáticos con:</w:t>
      </w:r>
    </w:p>
    <w:p w14:paraId="04F58734" w14:textId="77777777" w:rsidR="001F45AE" w:rsidRPr="001F45AE" w:rsidRDefault="001F45AE" w:rsidP="001A60D3">
      <w:pPr>
        <w:numPr>
          <w:ilvl w:val="0"/>
          <w:numId w:val="34"/>
        </w:numPr>
        <w:tabs>
          <w:tab w:val="left" w:pos="4500"/>
        </w:tabs>
        <w:spacing w:after="0"/>
        <w:ind w:left="1985"/>
        <w:contextualSpacing w:val="0"/>
        <w:rPr>
          <w:rFonts w:cs="Noto Sans"/>
          <w:color w:val="000000"/>
          <w:szCs w:val="18"/>
          <w:lang w:eastAsia="es-ES"/>
        </w:rPr>
      </w:pPr>
      <w:r w:rsidRPr="001F45AE">
        <w:rPr>
          <w:rFonts w:cs="Noto Sans"/>
          <w:color w:val="000000"/>
          <w:szCs w:val="18"/>
          <w:lang w:eastAsia="es-ES"/>
        </w:rPr>
        <w:t>Sintomatología leve: 1-7 puntos.</w:t>
      </w:r>
    </w:p>
    <w:p w14:paraId="5A508A44" w14:textId="77777777" w:rsidR="001F45AE" w:rsidRPr="001F45AE" w:rsidRDefault="001F45AE" w:rsidP="001A60D3">
      <w:pPr>
        <w:numPr>
          <w:ilvl w:val="0"/>
          <w:numId w:val="34"/>
        </w:numPr>
        <w:tabs>
          <w:tab w:val="left" w:pos="4500"/>
        </w:tabs>
        <w:spacing w:after="0"/>
        <w:ind w:left="1985"/>
        <w:contextualSpacing w:val="0"/>
        <w:rPr>
          <w:rFonts w:cs="Noto Sans"/>
          <w:color w:val="000000"/>
          <w:szCs w:val="18"/>
          <w:lang w:eastAsia="es-ES"/>
        </w:rPr>
      </w:pPr>
      <w:r w:rsidRPr="001F45AE">
        <w:rPr>
          <w:rFonts w:cs="Noto Sans"/>
          <w:color w:val="000000"/>
          <w:szCs w:val="18"/>
          <w:lang w:eastAsia="es-ES"/>
        </w:rPr>
        <w:t>Sintomatología moderada: 8-19 puntos.</w:t>
      </w:r>
    </w:p>
    <w:p w14:paraId="5ED52B44" w14:textId="77777777" w:rsidR="001F45AE" w:rsidRPr="001F45AE" w:rsidRDefault="001F45AE" w:rsidP="001A60D3">
      <w:pPr>
        <w:numPr>
          <w:ilvl w:val="0"/>
          <w:numId w:val="34"/>
        </w:numPr>
        <w:tabs>
          <w:tab w:val="left" w:pos="4500"/>
        </w:tabs>
        <w:spacing w:after="0"/>
        <w:ind w:left="1985"/>
        <w:contextualSpacing w:val="0"/>
        <w:rPr>
          <w:rFonts w:cs="Noto Sans"/>
          <w:color w:val="000000"/>
          <w:szCs w:val="18"/>
          <w:lang w:eastAsia="es-ES"/>
        </w:rPr>
      </w:pPr>
      <w:r w:rsidRPr="001F45AE">
        <w:rPr>
          <w:rFonts w:cs="Noto Sans"/>
          <w:color w:val="000000"/>
          <w:szCs w:val="18"/>
          <w:lang w:eastAsia="es-ES"/>
        </w:rPr>
        <w:t>Sintomatología severa: 20-35 puntos.</w:t>
      </w:r>
    </w:p>
    <w:p w14:paraId="32E9C45E" w14:textId="77777777" w:rsidR="001F45AE" w:rsidRPr="001F45AE" w:rsidRDefault="001F45AE" w:rsidP="001A60D3">
      <w:pPr>
        <w:numPr>
          <w:ilvl w:val="0"/>
          <w:numId w:val="33"/>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 xml:space="preserve">y/o Antígeno Prostático Específico cuantitativo igual o mayor a 4 </w:t>
      </w:r>
      <w:proofErr w:type="spellStart"/>
      <w:r w:rsidRPr="001F45AE">
        <w:rPr>
          <w:rFonts w:cs="Noto Sans"/>
          <w:color w:val="000000"/>
          <w:szCs w:val="18"/>
          <w:lang w:eastAsia="es-ES"/>
        </w:rPr>
        <w:t>ng</w:t>
      </w:r>
      <w:proofErr w:type="spellEnd"/>
      <w:r w:rsidRPr="001F45AE">
        <w:rPr>
          <w:rFonts w:cs="Noto Sans"/>
          <w:color w:val="000000"/>
          <w:szCs w:val="18"/>
          <w:lang w:eastAsia="es-ES"/>
        </w:rPr>
        <w:t>/ml.</w:t>
      </w:r>
    </w:p>
    <w:p w14:paraId="4D1F1CDE" w14:textId="77777777" w:rsidR="001F45AE" w:rsidRPr="001F45AE" w:rsidRDefault="001F45AE" w:rsidP="001A60D3">
      <w:pPr>
        <w:numPr>
          <w:ilvl w:val="0"/>
          <w:numId w:val="33"/>
        </w:numPr>
        <w:tabs>
          <w:tab w:val="left" w:pos="4500"/>
        </w:tabs>
        <w:spacing w:after="0"/>
        <w:ind w:left="1418"/>
        <w:contextualSpacing w:val="0"/>
        <w:rPr>
          <w:rFonts w:cs="Noto Sans"/>
          <w:color w:val="000000"/>
          <w:szCs w:val="18"/>
          <w:lang w:eastAsia="es-ES"/>
        </w:rPr>
      </w:pPr>
      <w:r w:rsidRPr="001F45AE">
        <w:rPr>
          <w:rFonts w:cs="Noto Sans"/>
          <w:color w:val="000000"/>
          <w:szCs w:val="18"/>
          <w:lang w:eastAsia="es-ES"/>
        </w:rPr>
        <w:t xml:space="preserve">y/o Tacto rectal anormal (crecimiento, </w:t>
      </w:r>
      <w:proofErr w:type="spellStart"/>
      <w:r w:rsidRPr="001F45AE">
        <w:rPr>
          <w:rFonts w:cs="Noto Sans"/>
          <w:color w:val="000000"/>
          <w:szCs w:val="18"/>
          <w:lang w:eastAsia="es-ES"/>
        </w:rPr>
        <w:t>nodulaciones</w:t>
      </w:r>
      <w:proofErr w:type="spellEnd"/>
      <w:r w:rsidRPr="001F45AE">
        <w:rPr>
          <w:rFonts w:cs="Noto Sans"/>
          <w:color w:val="000000"/>
          <w:szCs w:val="18"/>
          <w:lang w:eastAsia="es-ES"/>
        </w:rPr>
        <w:t xml:space="preserve"> o incremento en la consistencia).</w:t>
      </w:r>
    </w:p>
    <w:p w14:paraId="3DA35EDE" w14:textId="77777777" w:rsidR="001F45AE" w:rsidRPr="001F45AE" w:rsidRDefault="001F45AE" w:rsidP="001F45AE">
      <w:pPr>
        <w:tabs>
          <w:tab w:val="left" w:pos="4500"/>
        </w:tabs>
        <w:ind w:left="709"/>
        <w:rPr>
          <w:rFonts w:cs="Noto Sans"/>
          <w:color w:val="000000"/>
          <w:szCs w:val="18"/>
          <w:lang w:eastAsia="es-ES"/>
        </w:rPr>
      </w:pPr>
      <w:r w:rsidRPr="001F45AE">
        <w:rPr>
          <w:rFonts w:cs="Noto Sans"/>
          <w:b/>
          <w:color w:val="000000"/>
          <w:szCs w:val="18"/>
          <w:lang w:eastAsia="es-ES"/>
        </w:rPr>
        <w:t>NOTA:</w:t>
      </w:r>
      <w:r w:rsidRPr="001F45AE">
        <w:rPr>
          <w:rFonts w:cs="Noto Sans"/>
          <w:color w:val="000000"/>
          <w:szCs w:val="18"/>
          <w:lang w:eastAsia="es-ES"/>
        </w:rPr>
        <w:t xml:space="preserve"> Pueden incrementarse en la 3a semana de octubre de cada año, debido a que se realizan detecciones en forma masiva durante la Semana de Salud para Gente Grande (SSGG).</w:t>
      </w:r>
    </w:p>
    <w:p w14:paraId="3F7B4BE8" w14:textId="77777777" w:rsidR="001F45AE" w:rsidRPr="001F45AE" w:rsidRDefault="001F45AE" w:rsidP="001F45AE">
      <w:pPr>
        <w:tabs>
          <w:tab w:val="left" w:pos="4500"/>
        </w:tabs>
        <w:ind w:left="709"/>
        <w:rPr>
          <w:rFonts w:cs="Noto Sans"/>
          <w:color w:val="000000"/>
          <w:szCs w:val="18"/>
          <w:lang w:eastAsia="es-ES"/>
        </w:rPr>
      </w:pPr>
    </w:p>
    <w:p w14:paraId="781BD447" w14:textId="77777777" w:rsidR="001F45AE" w:rsidRPr="001F45AE" w:rsidRDefault="001F45AE" w:rsidP="001A60D3">
      <w:pPr>
        <w:numPr>
          <w:ilvl w:val="0"/>
          <w:numId w:val="35"/>
        </w:numPr>
        <w:tabs>
          <w:tab w:val="left" w:pos="4500"/>
        </w:tabs>
        <w:spacing w:after="0"/>
        <w:rPr>
          <w:rFonts w:cs="Noto Sans"/>
          <w:b/>
          <w:i/>
          <w:szCs w:val="18"/>
          <w:u w:val="single"/>
          <w:lang w:val="es-ES" w:eastAsia="es-ES"/>
        </w:rPr>
      </w:pPr>
      <w:r w:rsidRPr="001F45AE">
        <w:rPr>
          <w:rFonts w:cs="Noto Sans"/>
          <w:b/>
          <w:bCs/>
          <w:i/>
          <w:color w:val="000000"/>
          <w:szCs w:val="18"/>
          <w:u w:val="single"/>
          <w:lang w:eastAsia="es-ES"/>
        </w:rPr>
        <w:t xml:space="preserve">REACTIVOS DE ANTÍGENO PROSTÁTICO </w:t>
      </w:r>
    </w:p>
    <w:p w14:paraId="5EAB8F31" w14:textId="77777777" w:rsidR="001F45AE" w:rsidRPr="001F45AE" w:rsidRDefault="001F45AE" w:rsidP="001F45AE">
      <w:pPr>
        <w:tabs>
          <w:tab w:val="left" w:pos="4500"/>
        </w:tabs>
        <w:ind w:left="709"/>
        <w:rPr>
          <w:rFonts w:cs="Noto Sans"/>
          <w:bCs/>
          <w:color w:val="000000"/>
          <w:szCs w:val="18"/>
          <w:lang w:eastAsia="es-ES"/>
        </w:rPr>
      </w:pPr>
      <w:r w:rsidRPr="001F45AE">
        <w:rPr>
          <w:rFonts w:cs="Noto Sans"/>
          <w:bCs/>
          <w:color w:val="000000"/>
          <w:szCs w:val="18"/>
          <w:lang w:eastAsia="es-ES"/>
        </w:rPr>
        <w:t>Se deben registrar las determinaciones de antígeno prostático, que se realicen como parte de la detección integral de hiperplasia de la próstata, a hombres de edad igual o mayor de 45 años; Las pruebas registradas pueden ser capilares y venosas, de tipo cuantitativo o cualitativo.</w:t>
      </w:r>
    </w:p>
    <w:p w14:paraId="4643B405" w14:textId="76A13E1D" w:rsidR="003136A1" w:rsidRPr="001F45AE" w:rsidRDefault="001F45AE" w:rsidP="001F45AE">
      <w:pPr>
        <w:rPr>
          <w:rFonts w:cs="Noto Sans"/>
          <w:bCs/>
          <w:szCs w:val="18"/>
        </w:rPr>
      </w:pPr>
      <w:r w:rsidRPr="001F45AE">
        <w:rPr>
          <w:rFonts w:cs="Noto Sans"/>
          <w:bCs/>
          <w:color w:val="000000"/>
          <w:szCs w:val="18"/>
          <w:lang w:eastAsia="es-ES"/>
        </w:rPr>
        <w:t>NOTA: Esta variable se convierte en obligatoria al registrar la detección de la hiperplasia prostática.</w:t>
      </w:r>
    </w:p>
    <w:p w14:paraId="362002B1" w14:textId="159D679A" w:rsidR="001F45AE" w:rsidRPr="001E5AC4" w:rsidRDefault="001F45AE" w:rsidP="001F45AE">
      <w:pPr>
        <w:pStyle w:val="Ttulo2"/>
      </w:pPr>
      <w:bookmarkStart w:id="121" w:name="_Toc184396270"/>
      <w:bookmarkStart w:id="122" w:name="_Toc165567615"/>
      <w:bookmarkStart w:id="123" w:name="_Toc182303677"/>
      <w:bookmarkStart w:id="124" w:name="_Toc183445999"/>
      <w:r w:rsidRPr="001F45AE">
        <w:t>PROBABLE Tb POR ESTUDIO</w:t>
      </w:r>
      <w:bookmarkEnd w:id="121"/>
    </w:p>
    <w:p w14:paraId="46E5DE70" w14:textId="77777777" w:rsidR="001F45AE" w:rsidRPr="001F45AE" w:rsidRDefault="001F45AE" w:rsidP="001F45AE">
      <w:pPr>
        <w:tabs>
          <w:tab w:val="left" w:pos="4500"/>
        </w:tabs>
        <w:rPr>
          <w:rFonts w:cs="Noto Sans"/>
          <w:szCs w:val="18"/>
          <w:lang w:eastAsia="es-ES"/>
        </w:rPr>
      </w:pPr>
      <w:r w:rsidRPr="001F45AE">
        <w:rPr>
          <w:rFonts w:cs="Noto Sans"/>
          <w:szCs w:val="18"/>
          <w:lang w:eastAsia="es-ES"/>
        </w:rPr>
        <w:t>A la persona que presenta tos con expectoración o hemoptisis, de dos o más semanas de evolución, en la cual deben de agotarse los recursos de diagnóstico (baciloscopía, cultivo, rayos “x” o métodos moleculares) previo a iniciar el tratamiento. En niñas y niños, todo caso que presenta tos con o sin expectoración durante dos o más semanas, fiebre, diaforesis nocturna, detención o baja de peso. Si alguno de los recursos de diagnóstico resulta positivo, inclusive una sola de las tres baciloscopías, anote como detección positiva, si todos los estudios realizados resultan negativos registre como detección negativa.</w:t>
      </w:r>
    </w:p>
    <w:p w14:paraId="7B9351F7" w14:textId="77777777" w:rsidR="001F45AE" w:rsidRPr="001F45AE" w:rsidRDefault="001F45AE" w:rsidP="001F45AE">
      <w:pPr>
        <w:tabs>
          <w:tab w:val="left" w:pos="4500"/>
        </w:tabs>
        <w:rPr>
          <w:rFonts w:cs="Noto Sans"/>
          <w:szCs w:val="18"/>
          <w:lang w:eastAsia="es-ES"/>
        </w:rPr>
      </w:pPr>
    </w:p>
    <w:p w14:paraId="05140F47" w14:textId="5DBC646B" w:rsidR="001F45AE" w:rsidRPr="001F45AE" w:rsidRDefault="001F45AE" w:rsidP="001F45AE">
      <w:pPr>
        <w:rPr>
          <w:rFonts w:cs="Noto Sans"/>
          <w:szCs w:val="18"/>
        </w:rPr>
      </w:pPr>
      <w:r w:rsidRPr="001F45AE">
        <w:rPr>
          <w:rFonts w:cs="Noto Sans"/>
          <w:szCs w:val="18"/>
          <w:lang w:eastAsia="es-ES"/>
        </w:rPr>
        <w:t xml:space="preserve">Es importante mencionar que </w:t>
      </w:r>
      <w:r w:rsidRPr="001F45AE">
        <w:rPr>
          <w:rFonts w:cs="Noto Sans"/>
          <w:b/>
          <w:szCs w:val="18"/>
          <w:lang w:eastAsia="es-ES"/>
        </w:rPr>
        <w:t>sólo se deberá anotar una vez el resultado</w:t>
      </w:r>
      <w:r w:rsidRPr="001F45AE">
        <w:rPr>
          <w:rFonts w:cs="Noto Sans"/>
          <w:szCs w:val="18"/>
          <w:lang w:eastAsia="es-ES"/>
        </w:rPr>
        <w:t xml:space="preserve"> por persona, independientemente del número de estudios realizados.</w:t>
      </w:r>
    </w:p>
    <w:p w14:paraId="38C7FD52" w14:textId="663D4C18" w:rsidR="001F45AE" w:rsidRPr="001E5AC4" w:rsidRDefault="001F45AE" w:rsidP="001F45AE">
      <w:pPr>
        <w:pStyle w:val="Ttulo2"/>
      </w:pPr>
      <w:bookmarkStart w:id="125" w:name="_Toc184396271"/>
      <w:r w:rsidRPr="001F45AE">
        <w:t>ESPIROMETRÍA</w:t>
      </w:r>
      <w:bookmarkEnd w:id="125"/>
    </w:p>
    <w:p w14:paraId="66E10123" w14:textId="77777777" w:rsidR="001F45AE" w:rsidRPr="001F45AE" w:rsidRDefault="001F45AE" w:rsidP="001A60D3">
      <w:pPr>
        <w:numPr>
          <w:ilvl w:val="0"/>
          <w:numId w:val="31"/>
        </w:numPr>
        <w:tabs>
          <w:tab w:val="left" w:pos="0"/>
          <w:tab w:val="left" w:pos="284"/>
        </w:tabs>
        <w:spacing w:after="0"/>
        <w:ind w:left="426"/>
        <w:rPr>
          <w:rFonts w:cs="Noto Sans"/>
          <w:b/>
          <w:i/>
          <w:szCs w:val="18"/>
          <w:u w:val="single"/>
          <w:lang w:eastAsia="es-ES"/>
        </w:rPr>
      </w:pPr>
      <w:r w:rsidRPr="001F45AE">
        <w:rPr>
          <w:rFonts w:cs="Noto Sans"/>
          <w:b/>
          <w:i/>
          <w:szCs w:val="18"/>
          <w:u w:val="single"/>
          <w:lang w:eastAsia="es-ES"/>
        </w:rPr>
        <w:t>VEF1/CVF</w:t>
      </w:r>
    </w:p>
    <w:p w14:paraId="60F57D6B" w14:textId="77777777" w:rsidR="001F45AE" w:rsidRPr="001F45AE" w:rsidRDefault="001F45AE" w:rsidP="001F45AE">
      <w:pPr>
        <w:tabs>
          <w:tab w:val="left" w:pos="4500"/>
        </w:tabs>
        <w:ind w:left="709"/>
        <w:rPr>
          <w:rFonts w:cs="Noto Sans"/>
          <w:szCs w:val="18"/>
          <w:lang w:eastAsia="es-ES"/>
        </w:rPr>
      </w:pPr>
      <w:r w:rsidRPr="001F45AE">
        <w:rPr>
          <w:rFonts w:cs="Noto Sans"/>
          <w:szCs w:val="18"/>
          <w:lang w:eastAsia="es-ES"/>
        </w:rPr>
        <w:t>Se realiza a la persona con 40 y más años de edad que presenta alguno de los siguientes síntomas: tos con expectoración, disnea, sibilancia, y/o con los siguientes factores de riesgo: tabaquismo, exposición a humo de leña, solventes, polvos, antecedente de tuberculosis pulmonar.; registre la relación Volumen Espiratorio Forzado en el primer segundo (VEF</w:t>
      </w:r>
      <w:proofErr w:type="gramStart"/>
      <w:r w:rsidRPr="001F45AE">
        <w:rPr>
          <w:rFonts w:cs="Noto Sans"/>
          <w:szCs w:val="18"/>
          <w:lang w:eastAsia="es-ES"/>
        </w:rPr>
        <w:t>1)/</w:t>
      </w:r>
      <w:proofErr w:type="gramEnd"/>
      <w:r w:rsidRPr="001F45AE">
        <w:rPr>
          <w:rFonts w:cs="Noto Sans"/>
          <w:szCs w:val="18"/>
          <w:lang w:eastAsia="es-ES"/>
        </w:rPr>
        <w:t xml:space="preserve">Capacidad Vital Forzada (CVF) y el resultado de VEF1 con relación al predicho, ambos </w:t>
      </w:r>
      <w:r w:rsidRPr="001F45AE">
        <w:rPr>
          <w:rFonts w:cs="Noto Sans"/>
          <w:szCs w:val="18"/>
          <w:lang w:eastAsia="es-ES"/>
        </w:rPr>
        <w:lastRenderedPageBreak/>
        <w:t xml:space="preserve">posterior al uso de broncodilatador. </w:t>
      </w:r>
      <w:r w:rsidRPr="001F45AE">
        <w:rPr>
          <w:rFonts w:cs="Noto Sans"/>
          <w:b/>
          <w:szCs w:val="18"/>
          <w:lang w:eastAsia="es-ES"/>
        </w:rPr>
        <w:t>No incluir</w:t>
      </w:r>
      <w:r w:rsidRPr="001F45AE">
        <w:rPr>
          <w:rFonts w:cs="Noto Sans"/>
          <w:szCs w:val="18"/>
          <w:lang w:eastAsia="es-ES"/>
        </w:rPr>
        <w:t xml:space="preserve"> pruebas de seguimiento y control de paciente de asma EPOC.</w:t>
      </w:r>
    </w:p>
    <w:p w14:paraId="44D96CAE" w14:textId="77777777" w:rsidR="001F45AE" w:rsidRPr="001F45AE" w:rsidRDefault="001F45AE" w:rsidP="001F45AE">
      <w:pPr>
        <w:tabs>
          <w:tab w:val="left" w:pos="4500"/>
        </w:tabs>
        <w:ind w:left="709"/>
        <w:rPr>
          <w:rFonts w:cs="Noto Sans"/>
          <w:szCs w:val="18"/>
          <w:lang w:eastAsia="es-ES"/>
        </w:rPr>
      </w:pPr>
    </w:p>
    <w:p w14:paraId="642B1DE2" w14:textId="77777777" w:rsidR="001F45AE" w:rsidRPr="001F45AE" w:rsidRDefault="001F45AE" w:rsidP="001F45AE">
      <w:pPr>
        <w:tabs>
          <w:tab w:val="left" w:pos="4500"/>
        </w:tabs>
        <w:ind w:left="709"/>
        <w:rPr>
          <w:rFonts w:cs="Noto Sans"/>
          <w:szCs w:val="18"/>
          <w:lang w:eastAsia="es-ES"/>
        </w:rPr>
      </w:pPr>
      <w:r w:rsidRPr="001F45AE">
        <w:rPr>
          <w:rFonts w:cs="Noto Sans"/>
          <w:szCs w:val="18"/>
          <w:lang w:eastAsia="es-ES"/>
        </w:rPr>
        <w:t>Se realiza a la persona con 19 y más años de edad que presenta alguno de los siguientes síntomas: tos, disnea, sibilancia, opresión torácica y/o con los siguientes factores de riesgo: antecedente familiar de asma, antecedente familiar de atopia; registre la relación Volumen Espiratorio Forzado en el primer segundo (VEF</w:t>
      </w:r>
      <w:proofErr w:type="gramStart"/>
      <w:r w:rsidRPr="001F45AE">
        <w:rPr>
          <w:rFonts w:cs="Noto Sans"/>
          <w:szCs w:val="18"/>
          <w:lang w:eastAsia="es-ES"/>
        </w:rPr>
        <w:t>1)/</w:t>
      </w:r>
      <w:proofErr w:type="gramEnd"/>
      <w:r w:rsidRPr="001F45AE">
        <w:rPr>
          <w:rFonts w:cs="Noto Sans"/>
          <w:szCs w:val="18"/>
          <w:lang w:eastAsia="es-ES"/>
        </w:rPr>
        <w:t>Capacidad Vital Forzada (CVF) y el resultado de VEF1 ambos posterior al uso de broncodilatador. No incluir pruebas de seguimiento y control de paciente de asma.</w:t>
      </w:r>
    </w:p>
    <w:p w14:paraId="65265CA9" w14:textId="77777777" w:rsidR="001F45AE" w:rsidRPr="001F45AE" w:rsidRDefault="001F45AE" w:rsidP="001F45AE">
      <w:pPr>
        <w:tabs>
          <w:tab w:val="left" w:pos="4500"/>
        </w:tabs>
        <w:ind w:left="709"/>
        <w:rPr>
          <w:rFonts w:cs="Noto Sans"/>
          <w:szCs w:val="18"/>
          <w:lang w:eastAsia="es-ES"/>
        </w:rPr>
      </w:pPr>
    </w:p>
    <w:p w14:paraId="0BBDBF60" w14:textId="77777777" w:rsidR="001F45AE" w:rsidRPr="001F45AE" w:rsidRDefault="001F45AE" w:rsidP="001A60D3">
      <w:pPr>
        <w:numPr>
          <w:ilvl w:val="0"/>
          <w:numId w:val="31"/>
        </w:numPr>
        <w:tabs>
          <w:tab w:val="left" w:pos="0"/>
          <w:tab w:val="left" w:pos="284"/>
        </w:tabs>
        <w:spacing w:after="0"/>
        <w:ind w:left="426"/>
        <w:rPr>
          <w:rFonts w:cs="Noto Sans"/>
          <w:b/>
          <w:i/>
          <w:szCs w:val="18"/>
          <w:u w:val="single"/>
          <w:lang w:eastAsia="es-ES"/>
        </w:rPr>
      </w:pPr>
      <w:r w:rsidRPr="001F45AE">
        <w:rPr>
          <w:rFonts w:cs="Noto Sans"/>
          <w:b/>
          <w:i/>
          <w:szCs w:val="18"/>
          <w:u w:val="single"/>
          <w:lang w:eastAsia="es-ES"/>
        </w:rPr>
        <w:t xml:space="preserve">LIN: </w:t>
      </w:r>
    </w:p>
    <w:p w14:paraId="096382A5" w14:textId="77777777" w:rsidR="001F45AE" w:rsidRPr="001F45AE" w:rsidRDefault="001F45AE" w:rsidP="001F45AE">
      <w:pPr>
        <w:tabs>
          <w:tab w:val="left" w:pos="4500"/>
        </w:tabs>
        <w:ind w:left="709"/>
        <w:rPr>
          <w:rFonts w:cs="Noto Sans"/>
          <w:szCs w:val="18"/>
          <w:lang w:eastAsia="es-ES"/>
        </w:rPr>
      </w:pPr>
      <w:r w:rsidRPr="001F45AE">
        <w:rPr>
          <w:rFonts w:cs="Noto Sans"/>
          <w:szCs w:val="18"/>
          <w:lang w:eastAsia="es-ES"/>
        </w:rPr>
        <w:t xml:space="preserve">Registre el </w:t>
      </w:r>
      <w:r w:rsidRPr="001F45AE">
        <w:rPr>
          <w:rFonts w:cs="Noto Sans"/>
          <w:b/>
          <w:szCs w:val="18"/>
          <w:lang w:eastAsia="es-ES"/>
        </w:rPr>
        <w:t>Límite Inferior de la Normalidad</w:t>
      </w:r>
      <w:r w:rsidRPr="001F45AE">
        <w:rPr>
          <w:rFonts w:cs="Noto Sans"/>
          <w:szCs w:val="18"/>
          <w:lang w:eastAsia="es-ES"/>
        </w:rPr>
        <w:t xml:space="preserve"> (LIN) de la relación VEF1/FVC en litros, valor dentro del rango mayor o igual “0.655” y menor o igual a “0.785”; en casos excepcionales si se desconoce el valor anote 0.999.</w:t>
      </w:r>
    </w:p>
    <w:p w14:paraId="4997B355" w14:textId="77777777" w:rsidR="001F45AE" w:rsidRPr="001F45AE" w:rsidRDefault="001F45AE" w:rsidP="001A60D3">
      <w:pPr>
        <w:numPr>
          <w:ilvl w:val="0"/>
          <w:numId w:val="31"/>
        </w:numPr>
        <w:tabs>
          <w:tab w:val="left" w:pos="0"/>
          <w:tab w:val="left" w:pos="284"/>
        </w:tabs>
        <w:spacing w:after="0"/>
        <w:ind w:left="426"/>
        <w:rPr>
          <w:rFonts w:cs="Noto Sans"/>
          <w:b/>
          <w:i/>
          <w:szCs w:val="18"/>
          <w:u w:val="single"/>
          <w:lang w:eastAsia="es-ES"/>
        </w:rPr>
      </w:pPr>
      <w:r w:rsidRPr="001F45AE">
        <w:rPr>
          <w:rFonts w:cs="Noto Sans"/>
          <w:b/>
          <w:i/>
          <w:szCs w:val="18"/>
          <w:u w:val="single"/>
          <w:lang w:eastAsia="es-ES"/>
        </w:rPr>
        <w:t>RESULTADO DE ESPIROMETRÍA</w:t>
      </w:r>
    </w:p>
    <w:p w14:paraId="6B4DFF5D" w14:textId="5BC790FB" w:rsidR="001F45AE" w:rsidRPr="001F45AE" w:rsidRDefault="001F45AE" w:rsidP="001F45AE">
      <w:pPr>
        <w:tabs>
          <w:tab w:val="left" w:pos="4500"/>
        </w:tabs>
        <w:ind w:left="709"/>
        <w:rPr>
          <w:rFonts w:cs="Noto Sans"/>
          <w:szCs w:val="18"/>
        </w:rPr>
      </w:pPr>
      <w:r w:rsidRPr="001F45AE">
        <w:rPr>
          <w:rFonts w:cs="Noto Sans"/>
          <w:szCs w:val="18"/>
          <w:lang w:eastAsia="es-ES"/>
        </w:rPr>
        <w:t>Con</w:t>
      </w:r>
      <w:r w:rsidRPr="001F45AE">
        <w:rPr>
          <w:rFonts w:cs="Noto Sans"/>
          <w:szCs w:val="18"/>
          <w:lang w:val="es-ES" w:eastAsia="es-ES"/>
        </w:rPr>
        <w:t xml:space="preserve"> base en las pruebas realizadas y a la referencia número </w:t>
      </w:r>
      <w:r w:rsidRPr="001F45AE">
        <w:rPr>
          <w:rFonts w:cs="Noto Sans"/>
          <w:b/>
          <w:szCs w:val="18"/>
          <w:lang w:val="es-ES" w:eastAsia="es-ES"/>
        </w:rPr>
        <w:t>12</w:t>
      </w:r>
      <w:r w:rsidRPr="001F45AE">
        <w:rPr>
          <w:rFonts w:cs="Noto Sans"/>
          <w:szCs w:val="18"/>
          <w:lang w:val="es-ES" w:eastAsia="es-ES"/>
        </w:rPr>
        <w:t xml:space="preserve">.RESULTADO DE ESPIROMETRÍA que se encuentra en la parte superior del formato, registre los resultados de VEF1)/CVF y VEF1; posteriormente, la o el trabajador de la salud, colocará en el número </w:t>
      </w:r>
      <w:r w:rsidRPr="001F45AE">
        <w:rPr>
          <w:rFonts w:cs="Noto Sans"/>
          <w:b/>
          <w:szCs w:val="18"/>
          <w:lang w:val="es-ES" w:eastAsia="es-ES"/>
        </w:rPr>
        <w:t>12</w:t>
      </w:r>
      <w:r w:rsidRPr="001F45AE">
        <w:rPr>
          <w:rFonts w:cs="Noto Sans"/>
          <w:szCs w:val="18"/>
          <w:lang w:val="es-ES" w:eastAsia="es-ES"/>
        </w:rPr>
        <w:t xml:space="preserve">, el valor que corresponda </w:t>
      </w:r>
      <w:r w:rsidRPr="001F45AE">
        <w:rPr>
          <w:rFonts w:cs="Noto Sans"/>
          <w:b/>
          <w:bCs/>
          <w:szCs w:val="18"/>
          <w:lang w:eastAsia="es-ES"/>
        </w:rPr>
        <w:t>1</w:t>
      </w:r>
      <w:r w:rsidRPr="001F45AE">
        <w:rPr>
          <w:rFonts w:cs="Noto Sans"/>
          <w:b/>
          <w:szCs w:val="18"/>
          <w:lang w:eastAsia="es-ES"/>
        </w:rPr>
        <w:t>.</w:t>
      </w:r>
      <w:r w:rsidRPr="001F45AE">
        <w:rPr>
          <w:rFonts w:cs="Noto Sans"/>
          <w:szCs w:val="18"/>
          <w:lang w:eastAsia="es-ES"/>
        </w:rPr>
        <w:t xml:space="preserve">NORMAL CON RESPUESTA A BRONCODILATADOR, </w:t>
      </w:r>
      <w:r w:rsidRPr="001F45AE">
        <w:rPr>
          <w:rFonts w:cs="Noto Sans"/>
          <w:b/>
          <w:bCs/>
          <w:szCs w:val="18"/>
          <w:lang w:eastAsia="es-ES"/>
        </w:rPr>
        <w:t>2</w:t>
      </w:r>
      <w:r w:rsidRPr="001F45AE">
        <w:rPr>
          <w:rFonts w:cs="Noto Sans"/>
          <w:szCs w:val="18"/>
          <w:lang w:eastAsia="es-ES"/>
        </w:rPr>
        <w:t xml:space="preserve">.MORMAL SIN RESPUESTA A BRONCODILATADOR, </w:t>
      </w:r>
      <w:r w:rsidRPr="001F45AE">
        <w:rPr>
          <w:rFonts w:cs="Noto Sans"/>
          <w:b/>
          <w:bCs/>
          <w:szCs w:val="18"/>
          <w:lang w:eastAsia="es-ES"/>
        </w:rPr>
        <w:t>3</w:t>
      </w:r>
      <w:r w:rsidRPr="001F45AE">
        <w:rPr>
          <w:rFonts w:cs="Noto Sans"/>
          <w:szCs w:val="18"/>
          <w:lang w:eastAsia="es-ES"/>
        </w:rPr>
        <w:t xml:space="preserve">.OBSTRUIDO CON RESPUESTA A BRONCODILATADOR, </w:t>
      </w:r>
      <w:r w:rsidRPr="001F45AE">
        <w:rPr>
          <w:rFonts w:cs="Noto Sans"/>
          <w:b/>
          <w:bCs/>
          <w:szCs w:val="18"/>
          <w:lang w:eastAsia="es-ES"/>
        </w:rPr>
        <w:t>4</w:t>
      </w:r>
      <w:r w:rsidRPr="001F45AE">
        <w:rPr>
          <w:rFonts w:cs="Noto Sans"/>
          <w:szCs w:val="18"/>
          <w:lang w:eastAsia="es-ES"/>
        </w:rPr>
        <w:t xml:space="preserve">.OBSTRUIDO SIN RESPUESTA A BRONCODILATADOR, </w:t>
      </w:r>
      <w:r w:rsidRPr="001F45AE">
        <w:rPr>
          <w:rFonts w:cs="Noto Sans"/>
          <w:b/>
          <w:bCs/>
          <w:szCs w:val="18"/>
          <w:lang w:eastAsia="es-ES"/>
        </w:rPr>
        <w:t>5</w:t>
      </w:r>
      <w:r w:rsidRPr="001F45AE">
        <w:rPr>
          <w:rFonts w:cs="Noto Sans"/>
          <w:szCs w:val="18"/>
          <w:lang w:eastAsia="es-ES"/>
        </w:rPr>
        <w:t xml:space="preserve">.SUGIERE RESTRICCIÓN CON RESPUESTA A BRONCODILATADOR, </w:t>
      </w:r>
      <w:r w:rsidRPr="001F45AE">
        <w:rPr>
          <w:rFonts w:cs="Noto Sans"/>
          <w:b/>
          <w:bCs/>
          <w:szCs w:val="18"/>
          <w:lang w:eastAsia="es-ES"/>
        </w:rPr>
        <w:t>6</w:t>
      </w:r>
      <w:r w:rsidRPr="001F45AE">
        <w:rPr>
          <w:rFonts w:cs="Noto Sans"/>
          <w:szCs w:val="18"/>
          <w:lang w:eastAsia="es-ES"/>
        </w:rPr>
        <w:t xml:space="preserve">.SUGIERE RESTRICCIÓN SIN RESPUESTA A BRONCODILATADOR, </w:t>
      </w:r>
      <w:r w:rsidRPr="001F45AE">
        <w:rPr>
          <w:rFonts w:cs="Noto Sans"/>
          <w:b/>
          <w:bCs/>
          <w:szCs w:val="18"/>
          <w:lang w:eastAsia="es-ES"/>
        </w:rPr>
        <w:t>7</w:t>
      </w:r>
      <w:r w:rsidRPr="001F45AE">
        <w:rPr>
          <w:rFonts w:cs="Noto Sans"/>
          <w:szCs w:val="18"/>
          <w:lang w:eastAsia="es-ES"/>
        </w:rPr>
        <w:t xml:space="preserve">.SUGIERE PATRÓN MIXTO CON RESPUESTA A BRONCODILATADOR, </w:t>
      </w:r>
      <w:r w:rsidRPr="001F45AE">
        <w:rPr>
          <w:rFonts w:cs="Noto Sans"/>
          <w:b/>
          <w:bCs/>
          <w:szCs w:val="18"/>
          <w:lang w:eastAsia="es-ES"/>
        </w:rPr>
        <w:t>8</w:t>
      </w:r>
      <w:r w:rsidRPr="001F45AE">
        <w:rPr>
          <w:rFonts w:cs="Noto Sans"/>
          <w:szCs w:val="18"/>
          <w:lang w:eastAsia="es-ES"/>
        </w:rPr>
        <w:t xml:space="preserve">.SUGIERE PATRÓN MIXTO SIN RESPUESTA A BRONCODILATADOR, </w:t>
      </w:r>
      <w:r w:rsidRPr="001F45AE">
        <w:rPr>
          <w:rFonts w:cs="Noto Sans"/>
          <w:b/>
          <w:bCs/>
          <w:szCs w:val="18"/>
          <w:lang w:eastAsia="es-ES"/>
        </w:rPr>
        <w:t>9</w:t>
      </w:r>
      <w:r w:rsidRPr="001F45AE">
        <w:rPr>
          <w:rFonts w:cs="Noto Sans"/>
          <w:szCs w:val="18"/>
          <w:lang w:eastAsia="es-ES"/>
        </w:rPr>
        <w:t xml:space="preserve">.PATRÓN NO ESPECIFICO CON RESPUESTA A BRONCODILATADOR, </w:t>
      </w:r>
      <w:r w:rsidRPr="001F45AE">
        <w:rPr>
          <w:rFonts w:cs="Noto Sans"/>
          <w:b/>
          <w:bCs/>
          <w:szCs w:val="18"/>
          <w:lang w:eastAsia="es-ES"/>
        </w:rPr>
        <w:t>10</w:t>
      </w:r>
      <w:r w:rsidRPr="001F45AE">
        <w:rPr>
          <w:rFonts w:cs="Noto Sans"/>
          <w:szCs w:val="18"/>
          <w:lang w:eastAsia="es-ES"/>
        </w:rPr>
        <w:t>.PATRÓN NO ESPECIFICO SIN RESPUESTA A BRONCODILATADOR</w:t>
      </w:r>
      <w:r w:rsidRPr="001F45AE">
        <w:rPr>
          <w:rFonts w:cs="Noto Sans"/>
          <w:szCs w:val="18"/>
          <w:lang w:val="es-ES" w:eastAsia="es-ES"/>
        </w:rPr>
        <w:t>.</w:t>
      </w:r>
    </w:p>
    <w:p w14:paraId="2E5DF138" w14:textId="2113E14C" w:rsidR="003136A1" w:rsidRPr="001E5AC4" w:rsidRDefault="001F45AE" w:rsidP="001F45AE">
      <w:pPr>
        <w:pStyle w:val="Ttulo2"/>
      </w:pPr>
      <w:bookmarkStart w:id="126" w:name="_Toc184396272"/>
      <w:bookmarkEnd w:id="122"/>
      <w:bookmarkEnd w:id="123"/>
      <w:bookmarkEnd w:id="124"/>
      <w:r w:rsidRPr="001F45AE">
        <w:t>PROMOCION DE LA SALUD</w:t>
      </w:r>
      <w:bookmarkEnd w:id="126"/>
    </w:p>
    <w:p w14:paraId="5E153AD2" w14:textId="77777777" w:rsidR="001F45AE" w:rsidRPr="001F45AE" w:rsidRDefault="001F45AE" w:rsidP="001F45AE">
      <w:pPr>
        <w:rPr>
          <w:rFonts w:cs="Noto Sans"/>
          <w:i/>
          <w:color w:val="000000" w:themeColor="text1"/>
          <w:szCs w:val="18"/>
          <w:u w:val="single"/>
        </w:rPr>
      </w:pPr>
      <w:r w:rsidRPr="001F45AE">
        <w:rPr>
          <w:rFonts w:cs="Noto Sans"/>
          <w:i/>
          <w:color w:val="000000" w:themeColor="text1"/>
          <w:szCs w:val="18"/>
          <w:u w:val="single"/>
        </w:rPr>
        <w:t>PRESENTA CARTILLA:</w:t>
      </w:r>
    </w:p>
    <w:p w14:paraId="64FBBD2B" w14:textId="6F7E7FC6" w:rsidR="003136A1" w:rsidRPr="001E5AC4" w:rsidRDefault="001F45AE" w:rsidP="001F45AE">
      <w:pPr>
        <w:rPr>
          <w:rFonts w:cs="Noto Sans"/>
          <w:color w:val="000000" w:themeColor="text1"/>
          <w:szCs w:val="18"/>
        </w:rPr>
      </w:pPr>
      <w:r w:rsidRPr="001F45AE">
        <w:rPr>
          <w:rFonts w:cs="Noto Sans"/>
          <w:color w:val="000000" w:themeColor="text1"/>
          <w:szCs w:val="18"/>
        </w:rPr>
        <w:t>Marque con “X” el espacio, en toda detección en la que la persona presenta su Cartilla Nacional de Salud.</w:t>
      </w:r>
    </w:p>
    <w:p w14:paraId="289513EF" w14:textId="77777777" w:rsidR="003136A1" w:rsidRPr="00C12FAD" w:rsidRDefault="003136A1" w:rsidP="003136A1">
      <w:pPr>
        <w:pStyle w:val="Ttulo1"/>
        <w:rPr>
          <w:b w:val="0"/>
        </w:rPr>
      </w:pPr>
      <w:bookmarkStart w:id="127" w:name="_Toc165567616"/>
      <w:bookmarkStart w:id="128" w:name="_Toc182303678"/>
      <w:bookmarkStart w:id="129" w:name="_Toc183446000"/>
      <w:bookmarkStart w:id="130" w:name="_Toc184396273"/>
      <w:r w:rsidRPr="00C12FAD">
        <w:lastRenderedPageBreak/>
        <w:t>IMPORTANTE:</w:t>
      </w:r>
      <w:bookmarkEnd w:id="127"/>
      <w:bookmarkEnd w:id="128"/>
      <w:bookmarkEnd w:id="129"/>
      <w:bookmarkEnd w:id="130"/>
    </w:p>
    <w:p w14:paraId="7A2A6E38" w14:textId="71C8582F" w:rsidR="003136A1" w:rsidRPr="001E5AC4" w:rsidRDefault="001F45AE" w:rsidP="003136A1">
      <w:pPr>
        <w:rPr>
          <w:rFonts w:cs="Noto Sans"/>
          <w:color w:val="000000" w:themeColor="text1"/>
          <w:szCs w:val="18"/>
          <w:lang w:val="es-ES_tradnl"/>
        </w:rPr>
      </w:pPr>
      <w:r w:rsidRPr="001F45AE">
        <w:rPr>
          <w:rFonts w:cs="Noto Sans"/>
          <w:szCs w:val="18"/>
        </w:rPr>
        <w:t>Previo a concluir la atención revise que se hayan registrado adecuadamente los datos relacionados a la detección, para evitar retrasos y no afectar la captura, por la omisión de datos obligatorios, de lo contrario se eliminará toda la línea. El registro no será válido si no cuenta con al menos una detección o tamizaje</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2075C4" w:rsidRPr="00E14A2A" w:rsidRDefault="002075C4" w:rsidP="00BB7651">
                            <w:pPr>
                              <w:pStyle w:val="edicion"/>
                              <w:spacing w:line="276" w:lineRule="auto"/>
                              <w:rPr>
                                <w:rFonts w:cs="Noto Sans"/>
                                <w:b/>
                                <w:bCs/>
                              </w:rPr>
                            </w:pPr>
                            <w:r w:rsidRPr="00E14A2A">
                              <w:rPr>
                                <w:rFonts w:cs="Noto Sans"/>
                                <w:b/>
                                <w:bCs/>
                              </w:rPr>
                              <w:t>Gobierno de México</w:t>
                            </w:r>
                          </w:p>
                          <w:p w14:paraId="5DFC6B93" w14:textId="77777777" w:rsidR="002075C4" w:rsidRPr="00E14A2A" w:rsidRDefault="002075C4" w:rsidP="00BB7651">
                            <w:pPr>
                              <w:pStyle w:val="edicion"/>
                              <w:spacing w:line="276" w:lineRule="auto"/>
                              <w:rPr>
                                <w:rFonts w:cs="Noto Sans"/>
                                <w:b/>
                                <w:bCs/>
                              </w:rPr>
                            </w:pPr>
                            <w:r w:rsidRPr="00E14A2A">
                              <w:rPr>
                                <w:rFonts w:cs="Noto Sans"/>
                                <w:b/>
                                <w:bCs/>
                              </w:rPr>
                              <w:t>Secretaría de Salud</w:t>
                            </w:r>
                          </w:p>
                          <w:p w14:paraId="37B7CF3A" w14:textId="77777777" w:rsidR="002075C4" w:rsidRPr="00E14A2A" w:rsidRDefault="002075C4" w:rsidP="00BB7651">
                            <w:pPr>
                              <w:pStyle w:val="edicion"/>
                              <w:spacing w:line="276" w:lineRule="auto"/>
                              <w:rPr>
                                <w:rFonts w:cs="Noto Sans"/>
                                <w:b/>
                                <w:bCs/>
                              </w:rPr>
                            </w:pPr>
                            <w:r w:rsidRPr="00E14A2A">
                              <w:rPr>
                                <w:rFonts w:cs="Noto Sans"/>
                                <w:b/>
                                <w:bCs/>
                              </w:rPr>
                              <w:t>Dirección General de Información en Salud</w:t>
                            </w:r>
                          </w:p>
                          <w:p w14:paraId="3019751E" w14:textId="77777777" w:rsidR="002075C4" w:rsidRPr="00E14A2A" w:rsidRDefault="002075C4" w:rsidP="005014BA">
                            <w:pPr>
                              <w:pStyle w:val="edicion"/>
                              <w:spacing w:after="0"/>
                              <w:rPr>
                                <w:rFonts w:cs="Noto Sans"/>
                                <w:b/>
                                <w:bCs/>
                              </w:rPr>
                            </w:pPr>
                          </w:p>
                          <w:p w14:paraId="177D86F2" w14:textId="77777777" w:rsidR="002075C4" w:rsidRPr="00E14A2A" w:rsidRDefault="002075C4" w:rsidP="005640C8">
                            <w:pPr>
                              <w:pStyle w:val="edicion"/>
                              <w:spacing w:after="0"/>
                              <w:rPr>
                                <w:rFonts w:cs="Noto Sans"/>
                                <w:b/>
                                <w:bCs/>
                              </w:rPr>
                            </w:pPr>
                            <w:r w:rsidRPr="00E14A2A">
                              <w:rPr>
                                <w:rFonts w:cs="Noto Sans"/>
                                <w:b/>
                                <w:bCs/>
                              </w:rPr>
                              <w:t xml:space="preserve">Instructivo de llenado de la </w:t>
                            </w:r>
                          </w:p>
                          <w:p w14:paraId="45AE9E6C" w14:textId="503F24EF" w:rsidR="002075C4" w:rsidRPr="00E14A2A" w:rsidRDefault="002075C4" w:rsidP="005640C8">
                            <w:pPr>
                              <w:pStyle w:val="edicion"/>
                              <w:spacing w:after="0"/>
                              <w:rPr>
                                <w:rFonts w:cs="Noto Sans"/>
                                <w:b/>
                                <w:bCs/>
                              </w:rPr>
                            </w:pPr>
                            <w:r w:rsidRPr="00E14A2A">
                              <w:rPr>
                                <w:rFonts w:cs="Noto Sans"/>
                                <w:b/>
                                <w:bCs/>
                              </w:rPr>
                              <w:t xml:space="preserve">Hoja Diaria de </w:t>
                            </w:r>
                            <w:r w:rsidR="001F45AE">
                              <w:rPr>
                                <w:rFonts w:cs="Noto Sans"/>
                                <w:b/>
                                <w:bCs/>
                              </w:rPr>
                              <w:t>Detecciones</w:t>
                            </w:r>
                          </w:p>
                          <w:p w14:paraId="4616C48F" w14:textId="1B8AF5BA" w:rsidR="002075C4" w:rsidRPr="00E14A2A" w:rsidRDefault="002075C4" w:rsidP="005640C8">
                            <w:pPr>
                              <w:pStyle w:val="edicion"/>
                              <w:spacing w:after="0"/>
                              <w:rPr>
                                <w:rFonts w:cs="Noto Sans"/>
                              </w:rPr>
                            </w:pPr>
                            <w:r w:rsidRPr="00E14A2A">
                              <w:rPr>
                                <w:rFonts w:cs="Noto Sans"/>
                              </w:rPr>
                              <w:t>(SINBA-SIS-</w:t>
                            </w:r>
                            <w:r w:rsidR="001F45AE">
                              <w:rPr>
                                <w:rFonts w:cs="Noto Sans"/>
                              </w:rPr>
                              <w:t>DET</w:t>
                            </w:r>
                            <w:r w:rsidRPr="00E14A2A">
                              <w:rPr>
                                <w:rFonts w:cs="Noto Sans"/>
                              </w:rPr>
                              <w:t>-P)</w:t>
                            </w:r>
                          </w:p>
                          <w:p w14:paraId="59634D31" w14:textId="727F73B1" w:rsidR="002075C4" w:rsidRPr="00E14A2A" w:rsidRDefault="002075C4" w:rsidP="005640C8">
                            <w:pPr>
                              <w:pStyle w:val="edicion"/>
                              <w:spacing w:after="0"/>
                              <w:rPr>
                                <w:rFonts w:cs="Noto Sans"/>
                              </w:rPr>
                            </w:pPr>
                            <w:r w:rsidRPr="00E14A2A">
                              <w:rPr>
                                <w:rFonts w:cs="Noto Sans"/>
                              </w:rPr>
                              <w:t>VERSIÓN 2025</w:t>
                            </w:r>
                          </w:p>
                          <w:p w14:paraId="51952D1D" w14:textId="77777777" w:rsidR="002075C4" w:rsidRPr="00E14A2A" w:rsidRDefault="002075C4" w:rsidP="005014BA">
                            <w:pPr>
                              <w:pStyle w:val="edicion"/>
                              <w:spacing w:after="0"/>
                              <w:rPr>
                                <w:rFonts w:cs="Noto Sans"/>
                              </w:rPr>
                            </w:pPr>
                          </w:p>
                          <w:p w14:paraId="62F082FB" w14:textId="77777777" w:rsidR="002075C4" w:rsidRPr="00E14A2A" w:rsidRDefault="002075C4" w:rsidP="005014BA">
                            <w:pPr>
                              <w:pStyle w:val="edicion"/>
                              <w:spacing w:after="0"/>
                              <w:rPr>
                                <w:rFonts w:cs="Noto Sans"/>
                              </w:rPr>
                            </w:pPr>
                            <w:r w:rsidRPr="00E14A2A">
                              <w:rPr>
                                <w:rFonts w:cs="Noto Sans"/>
                              </w:rPr>
                              <w:t>Sistema Nacional de Información</w:t>
                            </w:r>
                          </w:p>
                          <w:p w14:paraId="3FDDC208" w14:textId="0524A345" w:rsidR="002075C4" w:rsidRPr="00E14A2A" w:rsidRDefault="002075C4" w:rsidP="005014BA">
                            <w:pPr>
                              <w:pStyle w:val="edicion"/>
                              <w:spacing w:after="0"/>
                              <w:rPr>
                                <w:rFonts w:cs="Noto Sans"/>
                              </w:rPr>
                            </w:pPr>
                            <w:r w:rsidRPr="00E14A2A">
                              <w:rPr>
                                <w:rFonts w:cs="Noto Sans"/>
                              </w:rPr>
                              <w:t>Básica en Materia de Salud</w:t>
                            </w:r>
                          </w:p>
                          <w:p w14:paraId="69983BB2" w14:textId="77777777" w:rsidR="002075C4" w:rsidRPr="00E14A2A" w:rsidRDefault="002075C4" w:rsidP="005014BA">
                            <w:pPr>
                              <w:pStyle w:val="edicion"/>
                              <w:spacing w:after="0"/>
                              <w:rPr>
                                <w:rFonts w:cs="Noto Sans"/>
                              </w:rPr>
                            </w:pPr>
                          </w:p>
                          <w:p w14:paraId="3969877F" w14:textId="77777777" w:rsidR="002075C4" w:rsidRPr="00E14A2A" w:rsidRDefault="002075C4" w:rsidP="005014BA">
                            <w:pPr>
                              <w:pStyle w:val="edicion"/>
                              <w:spacing w:after="0"/>
                              <w:rPr>
                                <w:rFonts w:cs="Noto Sans"/>
                              </w:rPr>
                            </w:pPr>
                            <w:r w:rsidRPr="00E14A2A">
                              <w:rPr>
                                <w:rFonts w:cs="Noto Sans"/>
                              </w:rPr>
                              <w:t>Av. Homero No. 213, Col. Chapultepec Morales,</w:t>
                            </w:r>
                          </w:p>
                          <w:p w14:paraId="207FDDC4" w14:textId="4857DCA3" w:rsidR="002075C4" w:rsidRPr="00E14A2A" w:rsidRDefault="002075C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2075C4" w:rsidRPr="00E14A2A" w:rsidRDefault="002075C4" w:rsidP="00BB7651">
                      <w:pPr>
                        <w:pStyle w:val="edicion"/>
                        <w:spacing w:line="276" w:lineRule="auto"/>
                        <w:rPr>
                          <w:rFonts w:cs="Noto Sans"/>
                          <w:b/>
                          <w:bCs/>
                        </w:rPr>
                      </w:pPr>
                      <w:r w:rsidRPr="00E14A2A">
                        <w:rPr>
                          <w:rFonts w:cs="Noto Sans"/>
                          <w:b/>
                          <w:bCs/>
                        </w:rPr>
                        <w:t>Gobierno de México</w:t>
                      </w:r>
                    </w:p>
                    <w:p w14:paraId="5DFC6B93" w14:textId="77777777" w:rsidR="002075C4" w:rsidRPr="00E14A2A" w:rsidRDefault="002075C4" w:rsidP="00BB7651">
                      <w:pPr>
                        <w:pStyle w:val="edicion"/>
                        <w:spacing w:line="276" w:lineRule="auto"/>
                        <w:rPr>
                          <w:rFonts w:cs="Noto Sans"/>
                          <w:b/>
                          <w:bCs/>
                        </w:rPr>
                      </w:pPr>
                      <w:r w:rsidRPr="00E14A2A">
                        <w:rPr>
                          <w:rFonts w:cs="Noto Sans"/>
                          <w:b/>
                          <w:bCs/>
                        </w:rPr>
                        <w:t>Secretaría de Salud</w:t>
                      </w:r>
                    </w:p>
                    <w:p w14:paraId="37B7CF3A" w14:textId="77777777" w:rsidR="002075C4" w:rsidRPr="00E14A2A" w:rsidRDefault="002075C4" w:rsidP="00BB7651">
                      <w:pPr>
                        <w:pStyle w:val="edicion"/>
                        <w:spacing w:line="276" w:lineRule="auto"/>
                        <w:rPr>
                          <w:rFonts w:cs="Noto Sans"/>
                          <w:b/>
                          <w:bCs/>
                        </w:rPr>
                      </w:pPr>
                      <w:r w:rsidRPr="00E14A2A">
                        <w:rPr>
                          <w:rFonts w:cs="Noto Sans"/>
                          <w:b/>
                          <w:bCs/>
                        </w:rPr>
                        <w:t>Dirección General de Información en Salud</w:t>
                      </w:r>
                    </w:p>
                    <w:p w14:paraId="3019751E" w14:textId="77777777" w:rsidR="002075C4" w:rsidRPr="00E14A2A" w:rsidRDefault="002075C4" w:rsidP="005014BA">
                      <w:pPr>
                        <w:pStyle w:val="edicion"/>
                        <w:spacing w:after="0"/>
                        <w:rPr>
                          <w:rFonts w:cs="Noto Sans"/>
                          <w:b/>
                          <w:bCs/>
                        </w:rPr>
                      </w:pPr>
                    </w:p>
                    <w:p w14:paraId="177D86F2" w14:textId="77777777" w:rsidR="002075C4" w:rsidRPr="00E14A2A" w:rsidRDefault="002075C4" w:rsidP="005640C8">
                      <w:pPr>
                        <w:pStyle w:val="edicion"/>
                        <w:spacing w:after="0"/>
                        <w:rPr>
                          <w:rFonts w:cs="Noto Sans"/>
                          <w:b/>
                          <w:bCs/>
                        </w:rPr>
                      </w:pPr>
                      <w:r w:rsidRPr="00E14A2A">
                        <w:rPr>
                          <w:rFonts w:cs="Noto Sans"/>
                          <w:b/>
                          <w:bCs/>
                        </w:rPr>
                        <w:t xml:space="preserve">Instructivo de llenado de la </w:t>
                      </w:r>
                    </w:p>
                    <w:p w14:paraId="45AE9E6C" w14:textId="503F24EF" w:rsidR="002075C4" w:rsidRPr="00E14A2A" w:rsidRDefault="002075C4" w:rsidP="005640C8">
                      <w:pPr>
                        <w:pStyle w:val="edicion"/>
                        <w:spacing w:after="0"/>
                        <w:rPr>
                          <w:rFonts w:cs="Noto Sans"/>
                          <w:b/>
                          <w:bCs/>
                        </w:rPr>
                      </w:pPr>
                      <w:r w:rsidRPr="00E14A2A">
                        <w:rPr>
                          <w:rFonts w:cs="Noto Sans"/>
                          <w:b/>
                          <w:bCs/>
                        </w:rPr>
                        <w:t xml:space="preserve">Hoja Diaria de </w:t>
                      </w:r>
                      <w:r w:rsidR="001F45AE">
                        <w:rPr>
                          <w:rFonts w:cs="Noto Sans"/>
                          <w:b/>
                          <w:bCs/>
                        </w:rPr>
                        <w:t>Detecciones</w:t>
                      </w:r>
                    </w:p>
                    <w:p w14:paraId="4616C48F" w14:textId="1B8AF5BA" w:rsidR="002075C4" w:rsidRPr="00E14A2A" w:rsidRDefault="002075C4" w:rsidP="005640C8">
                      <w:pPr>
                        <w:pStyle w:val="edicion"/>
                        <w:spacing w:after="0"/>
                        <w:rPr>
                          <w:rFonts w:cs="Noto Sans"/>
                        </w:rPr>
                      </w:pPr>
                      <w:r w:rsidRPr="00E14A2A">
                        <w:rPr>
                          <w:rFonts w:cs="Noto Sans"/>
                        </w:rPr>
                        <w:t>(SINBA-SIS-</w:t>
                      </w:r>
                      <w:r w:rsidR="001F45AE">
                        <w:rPr>
                          <w:rFonts w:cs="Noto Sans"/>
                        </w:rPr>
                        <w:t>DET</w:t>
                      </w:r>
                      <w:r w:rsidRPr="00E14A2A">
                        <w:rPr>
                          <w:rFonts w:cs="Noto Sans"/>
                        </w:rPr>
                        <w:t>-P)</w:t>
                      </w:r>
                    </w:p>
                    <w:p w14:paraId="59634D31" w14:textId="727F73B1" w:rsidR="002075C4" w:rsidRPr="00E14A2A" w:rsidRDefault="002075C4" w:rsidP="005640C8">
                      <w:pPr>
                        <w:pStyle w:val="edicion"/>
                        <w:spacing w:after="0"/>
                        <w:rPr>
                          <w:rFonts w:cs="Noto Sans"/>
                        </w:rPr>
                      </w:pPr>
                      <w:r w:rsidRPr="00E14A2A">
                        <w:rPr>
                          <w:rFonts w:cs="Noto Sans"/>
                        </w:rPr>
                        <w:t>VERSIÓN 2025</w:t>
                      </w:r>
                    </w:p>
                    <w:p w14:paraId="51952D1D" w14:textId="77777777" w:rsidR="002075C4" w:rsidRPr="00E14A2A" w:rsidRDefault="002075C4" w:rsidP="005014BA">
                      <w:pPr>
                        <w:pStyle w:val="edicion"/>
                        <w:spacing w:after="0"/>
                        <w:rPr>
                          <w:rFonts w:cs="Noto Sans"/>
                        </w:rPr>
                      </w:pPr>
                    </w:p>
                    <w:p w14:paraId="62F082FB" w14:textId="77777777" w:rsidR="002075C4" w:rsidRPr="00E14A2A" w:rsidRDefault="002075C4" w:rsidP="005014BA">
                      <w:pPr>
                        <w:pStyle w:val="edicion"/>
                        <w:spacing w:after="0"/>
                        <w:rPr>
                          <w:rFonts w:cs="Noto Sans"/>
                        </w:rPr>
                      </w:pPr>
                      <w:r w:rsidRPr="00E14A2A">
                        <w:rPr>
                          <w:rFonts w:cs="Noto Sans"/>
                        </w:rPr>
                        <w:t>Sistema Nacional de Información</w:t>
                      </w:r>
                    </w:p>
                    <w:p w14:paraId="3FDDC208" w14:textId="0524A345" w:rsidR="002075C4" w:rsidRPr="00E14A2A" w:rsidRDefault="002075C4" w:rsidP="005014BA">
                      <w:pPr>
                        <w:pStyle w:val="edicion"/>
                        <w:spacing w:after="0"/>
                        <w:rPr>
                          <w:rFonts w:cs="Noto Sans"/>
                        </w:rPr>
                      </w:pPr>
                      <w:r w:rsidRPr="00E14A2A">
                        <w:rPr>
                          <w:rFonts w:cs="Noto Sans"/>
                        </w:rPr>
                        <w:t>Básica en Materia de Salud</w:t>
                      </w:r>
                    </w:p>
                    <w:p w14:paraId="69983BB2" w14:textId="77777777" w:rsidR="002075C4" w:rsidRPr="00E14A2A" w:rsidRDefault="002075C4" w:rsidP="005014BA">
                      <w:pPr>
                        <w:pStyle w:val="edicion"/>
                        <w:spacing w:after="0"/>
                        <w:rPr>
                          <w:rFonts w:cs="Noto Sans"/>
                        </w:rPr>
                      </w:pPr>
                    </w:p>
                    <w:p w14:paraId="3969877F" w14:textId="77777777" w:rsidR="002075C4" w:rsidRPr="00E14A2A" w:rsidRDefault="002075C4" w:rsidP="005014BA">
                      <w:pPr>
                        <w:pStyle w:val="edicion"/>
                        <w:spacing w:after="0"/>
                        <w:rPr>
                          <w:rFonts w:cs="Noto Sans"/>
                        </w:rPr>
                      </w:pPr>
                      <w:r w:rsidRPr="00E14A2A">
                        <w:rPr>
                          <w:rFonts w:cs="Noto Sans"/>
                        </w:rPr>
                        <w:t>Av. Homero No. 213, Col. Chapultepec Morales,</w:t>
                      </w:r>
                    </w:p>
                    <w:p w14:paraId="207FDDC4" w14:textId="4857DCA3" w:rsidR="002075C4" w:rsidRPr="00E14A2A" w:rsidRDefault="002075C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3"/>
      <w:headerReference w:type="default" r:id="rId24"/>
      <w:footerReference w:type="even" r:id="rId25"/>
      <w:footerReference w:type="default" r:id="rId26"/>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EAF985" w14:textId="77777777" w:rsidR="0009683F" w:rsidRDefault="0009683F" w:rsidP="007B4FF9">
      <w:pPr>
        <w:spacing w:after="0"/>
      </w:pPr>
      <w:r>
        <w:separator/>
      </w:r>
    </w:p>
  </w:endnote>
  <w:endnote w:type="continuationSeparator" w:id="0">
    <w:p w14:paraId="539EF1F6" w14:textId="77777777" w:rsidR="0009683F" w:rsidRDefault="0009683F"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HP Simplified Light">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2075C4" w:rsidRPr="008E71E6" w:rsidRDefault="002075C4"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2075C4" w:rsidRPr="003A42D6" w:rsidRDefault="002075C4"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2075C4" w:rsidRPr="00927646" w:rsidRDefault="002075C4"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73FF9BE5" w:rsidR="002075C4" w:rsidRDefault="002075C4"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853BE3">
          <w:rPr>
            <w:noProof/>
            <w:color w:val="B38E5D"/>
          </w:rPr>
          <w:t>47</w:t>
        </w:r>
        <w:r w:rsidRPr="00D330B1">
          <w:rPr>
            <w:color w:val="B38E5D"/>
          </w:rPr>
          <w:fldChar w:fldCharType="end"/>
        </w:r>
      </w:p>
      <w:p w14:paraId="5E5498E7" w14:textId="374DBC86" w:rsidR="002075C4" w:rsidRPr="00D330B1" w:rsidRDefault="002075C4"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2075C4" w:rsidRDefault="002075C4"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2075C4" w:rsidRDefault="002075C4"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5333EA" w14:textId="77777777" w:rsidR="0009683F" w:rsidRDefault="0009683F" w:rsidP="007B4FF9">
      <w:pPr>
        <w:spacing w:after="0"/>
      </w:pPr>
      <w:r>
        <w:separator/>
      </w:r>
    </w:p>
  </w:footnote>
  <w:footnote w:type="continuationSeparator" w:id="0">
    <w:p w14:paraId="15910E71" w14:textId="77777777" w:rsidR="0009683F" w:rsidRDefault="0009683F" w:rsidP="007B4FF9">
      <w:pPr>
        <w:spacing w:after="0"/>
      </w:pPr>
      <w:r>
        <w:continuationSeparator/>
      </w:r>
    </w:p>
  </w:footnote>
  <w:footnote w:id="1">
    <w:p w14:paraId="4C5310F8" w14:textId="77777777" w:rsidR="002075C4" w:rsidRPr="00E74089" w:rsidRDefault="002075C4" w:rsidP="002075C4">
      <w:pPr>
        <w:pStyle w:val="Textonotapie"/>
        <w:rPr>
          <w:rFonts w:ascii="Montserrat" w:hAnsi="Montserrat" w:cs="Arial"/>
          <w:color w:val="000000" w:themeColor="text1"/>
          <w:szCs w:val="16"/>
          <w:lang w:val="es-ES" w:eastAsia="es-ES"/>
        </w:rPr>
      </w:pPr>
      <w:r w:rsidRPr="00E74089">
        <w:rPr>
          <w:rStyle w:val="Refdenotaalpie"/>
          <w:rFonts w:ascii="Montserrat" w:hAnsi="Montserrat"/>
          <w:color w:val="000000" w:themeColor="text1"/>
          <w:sz w:val="16"/>
          <w:szCs w:val="16"/>
        </w:rPr>
        <w:footnoteRef/>
      </w:r>
      <w:r w:rsidRPr="00E74089">
        <w:rPr>
          <w:rFonts w:ascii="Montserrat" w:hAnsi="Montserrat"/>
          <w:color w:val="000000" w:themeColor="text1"/>
          <w:szCs w:val="16"/>
        </w:rPr>
        <w:t xml:space="preserve"> CDC. </w:t>
      </w:r>
      <w:hyperlink r:id="rId1" w:history="1">
        <w:r w:rsidRPr="00E74089">
          <w:rPr>
            <w:rFonts w:ascii="Montserrat" w:hAnsi="Montserrat" w:cs="Arial"/>
            <w:color w:val="000000" w:themeColor="text1"/>
            <w:szCs w:val="16"/>
            <w:lang w:val="es-ES" w:eastAsia="es-ES"/>
          </w:rPr>
          <w:t>Enfermedades de transmisión sexual (ETS)</w:t>
        </w:r>
      </w:hyperlink>
      <w:r w:rsidRPr="00E74089">
        <w:rPr>
          <w:rFonts w:ascii="Montserrat" w:hAnsi="Montserrat" w:cs="Arial"/>
          <w:color w:val="000000" w:themeColor="text1"/>
          <w:szCs w:val="16"/>
          <w:lang w:val="es-ES" w:eastAsia="es-ES"/>
        </w:rPr>
        <w:t xml:space="preserve">. </w:t>
      </w:r>
      <w:r w:rsidRPr="00E74089">
        <w:rPr>
          <w:rFonts w:ascii="Montserrat" w:hAnsi="Montserrat" w:cs="Arial"/>
          <w:color w:val="000000" w:themeColor="text1"/>
          <w:szCs w:val="16"/>
          <w:u w:val="single"/>
          <w:lang w:val="es-ES" w:eastAsia="es-ES"/>
        </w:rPr>
        <w:t>Gonorrea: Hoja informativa de los CDC</w:t>
      </w:r>
      <w:r w:rsidRPr="00E74089">
        <w:rPr>
          <w:rFonts w:ascii="Montserrat" w:hAnsi="Montserrat" w:cs="Arial"/>
          <w:color w:val="000000" w:themeColor="text1"/>
          <w:szCs w:val="16"/>
          <w:lang w:val="es-ES" w:eastAsia="es-ES"/>
        </w:rPr>
        <w:t xml:space="preserve">. Consulta en línea en: </w:t>
      </w:r>
      <w:hyperlink r:id="rId2" w:history="1">
        <w:r w:rsidRPr="00E74089">
          <w:rPr>
            <w:rStyle w:val="Hipervnculo"/>
            <w:rFonts w:ascii="Montserrat" w:hAnsi="Montserrat"/>
            <w:szCs w:val="16"/>
          </w:rPr>
          <w:t>https://www.cdc.gov/std/spanish/gonorrea/stdfact-gonorrhea-s.htm</w:t>
        </w:r>
      </w:hyperlink>
      <w:r w:rsidRPr="00E74089">
        <w:rPr>
          <w:rStyle w:val="Hipervnculo"/>
          <w:rFonts w:ascii="Montserrat" w:hAnsi="Montserrat"/>
          <w:szCs w:val="16"/>
        </w:rPr>
        <w:t xml:space="preserve">   </w:t>
      </w:r>
      <w:r w:rsidRPr="00E74089">
        <w:rPr>
          <w:rFonts w:ascii="Montserrat" w:hAnsi="Montserrat" w:cs="Arial"/>
          <w:color w:val="000000" w:themeColor="text1"/>
          <w:szCs w:val="16"/>
          <w:lang w:val="es-ES" w:eastAsia="es-ES"/>
        </w:rPr>
        <w:t xml:space="preserve"> </w:t>
      </w:r>
      <w:r>
        <w:rPr>
          <w:rFonts w:ascii="Montserrat" w:hAnsi="Montserrat" w:cs="Arial"/>
          <w:color w:val="000000" w:themeColor="text1"/>
          <w:szCs w:val="16"/>
          <w:lang w:val="es-ES" w:eastAsia="es-ES"/>
        </w:rPr>
        <w:t xml:space="preserve"> </w:t>
      </w:r>
    </w:p>
  </w:footnote>
  <w:footnote w:id="2">
    <w:p w14:paraId="29BED9C7" w14:textId="77777777" w:rsidR="002075C4" w:rsidRPr="00E74089" w:rsidRDefault="002075C4" w:rsidP="002075C4">
      <w:pPr>
        <w:rPr>
          <w:rFonts w:ascii="Montserrat" w:hAnsi="Montserrat" w:cs="Arial"/>
          <w:color w:val="000000" w:themeColor="text1"/>
          <w:sz w:val="16"/>
          <w:szCs w:val="16"/>
          <w:lang w:val="es-ES" w:eastAsia="es-ES"/>
        </w:rPr>
      </w:pPr>
      <w:r w:rsidRPr="00E74089">
        <w:rPr>
          <w:rStyle w:val="Refdenotaalpie"/>
          <w:rFonts w:ascii="Montserrat" w:hAnsi="Montserrat"/>
          <w:color w:val="000000" w:themeColor="text1"/>
          <w:sz w:val="16"/>
          <w:szCs w:val="16"/>
        </w:rPr>
        <w:footnoteRef/>
      </w:r>
      <w:r w:rsidRPr="00E74089">
        <w:rPr>
          <w:rFonts w:ascii="Montserrat" w:hAnsi="Montserrat" w:cs="Arial"/>
          <w:b/>
          <w:bCs/>
          <w:smallCaps/>
          <w:color w:val="000000" w:themeColor="text1"/>
          <w:sz w:val="16"/>
          <w:szCs w:val="16"/>
          <w:lang w:val="es-ES" w:eastAsia="es-ES"/>
        </w:rPr>
        <w:t xml:space="preserve"> </w:t>
      </w:r>
      <w:r w:rsidRPr="00E74089">
        <w:rPr>
          <w:rFonts w:ascii="Montserrat" w:hAnsi="Montserrat" w:cs="Arial"/>
          <w:color w:val="000000" w:themeColor="text1"/>
          <w:sz w:val="16"/>
          <w:szCs w:val="16"/>
          <w:lang w:val="es-ES" w:eastAsia="es-ES"/>
        </w:rPr>
        <w:t>OMS. Hepatitis B. Consulta en línea en:</w:t>
      </w:r>
      <w:r w:rsidRPr="00E74089">
        <w:rPr>
          <w:rFonts w:ascii="Montserrat" w:hAnsi="Montserrat" w:cs="Arial"/>
          <w:b/>
          <w:bCs/>
          <w:smallCaps/>
          <w:color w:val="000000" w:themeColor="text1"/>
          <w:sz w:val="16"/>
          <w:szCs w:val="16"/>
          <w:lang w:val="es-ES" w:eastAsia="es-ES"/>
        </w:rPr>
        <w:t xml:space="preserve">  </w:t>
      </w:r>
      <w:hyperlink r:id="rId3" w:anchor=":~:text=Sin%20embargo%2C%20algunas%20presentan%20un,aguda%2C%20que%20es%20potencialmente%20mortal" w:history="1">
        <w:r w:rsidRPr="00E74089">
          <w:rPr>
            <w:rStyle w:val="Hipervnculo"/>
            <w:rFonts w:ascii="Montserrat" w:hAnsi="Montserrat"/>
            <w:sz w:val="16"/>
            <w:szCs w:val="16"/>
          </w:rPr>
          <w:t>https://www.who.int/es/news-room/fact-sheets/detail/hepatitis-b#:~:text=Sin%20embargo%2C%20algunas%20presentan%20un,aguda%2C%20que%20es%20potencialmente%20mortal</w:t>
        </w:r>
      </w:hyperlink>
      <w:r w:rsidRPr="00E74089">
        <w:rPr>
          <w:rStyle w:val="Hipervnculo"/>
          <w:rFonts w:ascii="Montserrat" w:hAnsi="Montserrat"/>
          <w:sz w:val="16"/>
          <w:szCs w:val="16"/>
        </w:rPr>
        <w:t xml:space="preserve"> </w:t>
      </w:r>
      <w:r w:rsidRPr="00E74089">
        <w:rPr>
          <w:rStyle w:val="Hipervnculo"/>
        </w:rPr>
        <w:t xml:space="preserve"> </w:t>
      </w:r>
    </w:p>
  </w:footnote>
  <w:footnote w:id="3">
    <w:p w14:paraId="19B57F69" w14:textId="77777777" w:rsidR="002075C4" w:rsidRDefault="002075C4" w:rsidP="002075C4">
      <w:pPr>
        <w:pStyle w:val="Textonotapie"/>
        <w:ind w:left="112" w:hanging="126"/>
      </w:pPr>
      <w:r w:rsidRPr="00F32AF4">
        <w:rPr>
          <w:rFonts w:ascii="Montserrat" w:hAnsi="Montserrat" w:cs="Arial"/>
          <w:color w:val="000000" w:themeColor="text1"/>
          <w:szCs w:val="16"/>
          <w:vertAlign w:val="superscript"/>
          <w:lang w:val="es-ES" w:eastAsia="es-ES"/>
        </w:rPr>
        <w:footnoteRef/>
      </w:r>
      <w:r w:rsidRPr="00F32AF4">
        <w:rPr>
          <w:rFonts w:ascii="Montserrat" w:hAnsi="Montserrat" w:cs="Arial"/>
          <w:color w:val="000000" w:themeColor="text1"/>
          <w:szCs w:val="16"/>
          <w:lang w:val="es-ES" w:eastAsia="es-ES"/>
        </w:rPr>
        <w:t xml:space="preserve"> OMS. Virus del herpes simple.</w:t>
      </w:r>
      <w:r>
        <w:t xml:space="preserve"> </w:t>
      </w:r>
      <w:r w:rsidRPr="00E74089">
        <w:rPr>
          <w:rFonts w:ascii="Montserrat" w:hAnsi="Montserrat" w:cs="Arial"/>
          <w:color w:val="000000" w:themeColor="text1"/>
          <w:szCs w:val="16"/>
          <w:lang w:val="es-ES" w:eastAsia="es-ES"/>
        </w:rPr>
        <w:t xml:space="preserve">Consulta en línea en: </w:t>
      </w:r>
      <w:r>
        <w:t xml:space="preserve"> </w:t>
      </w:r>
      <w:hyperlink r:id="rId4" w:history="1">
        <w:r w:rsidRPr="00F32AF4">
          <w:rPr>
            <w:rStyle w:val="Hipervnculo"/>
            <w:rFonts w:ascii="Montserrat" w:hAnsi="Montserrat"/>
          </w:rPr>
          <w:t>https://www.who.int/es/news-room/fact-sheets/detail/herpes-simplex-virus</w:t>
        </w:r>
      </w:hyperlink>
      <w:r>
        <w:t xml:space="preserve"> </w:t>
      </w:r>
    </w:p>
  </w:footnote>
  <w:footnote w:id="4">
    <w:p w14:paraId="62E5A9FF" w14:textId="77777777" w:rsidR="002075C4" w:rsidRDefault="002075C4" w:rsidP="002075C4">
      <w:pPr>
        <w:pStyle w:val="Textonotapie"/>
      </w:pPr>
      <w:r>
        <w:rPr>
          <w:rStyle w:val="Refdenotaalpie"/>
        </w:rPr>
        <w:footnoteRef/>
      </w:r>
      <w:r>
        <w:t xml:space="preserve"> </w:t>
      </w:r>
      <w:r w:rsidRPr="00E74089">
        <w:rPr>
          <w:rFonts w:ascii="Montserrat" w:hAnsi="Montserrat"/>
          <w:color w:val="000000" w:themeColor="text1"/>
          <w:szCs w:val="16"/>
        </w:rPr>
        <w:t xml:space="preserve">CDC. </w:t>
      </w:r>
      <w:hyperlink r:id="rId5" w:history="1">
        <w:r w:rsidRPr="00E74089">
          <w:rPr>
            <w:rFonts w:ascii="Montserrat" w:hAnsi="Montserrat" w:cs="Arial"/>
            <w:color w:val="000000" w:themeColor="text1"/>
            <w:szCs w:val="16"/>
            <w:lang w:val="es-ES" w:eastAsia="es-ES"/>
          </w:rPr>
          <w:t>Enfermedades de transmisión sexual (ETS)</w:t>
        </w:r>
      </w:hyperlink>
      <w:r w:rsidRPr="00E74089">
        <w:rPr>
          <w:rFonts w:ascii="Montserrat" w:hAnsi="Montserrat" w:cs="Arial"/>
          <w:color w:val="000000" w:themeColor="text1"/>
          <w:szCs w:val="16"/>
          <w:lang w:val="es-ES" w:eastAsia="es-ES"/>
        </w:rPr>
        <w:t xml:space="preserve">. </w:t>
      </w:r>
      <w:r>
        <w:rPr>
          <w:rFonts w:ascii="Montserrat" w:hAnsi="Montserrat" w:cs="Arial"/>
          <w:color w:val="000000" w:themeColor="text1"/>
          <w:szCs w:val="16"/>
          <w:u w:val="single"/>
          <w:lang w:val="es-ES" w:eastAsia="es-ES"/>
        </w:rPr>
        <w:t>Clamidia</w:t>
      </w:r>
      <w:r w:rsidRPr="00E74089">
        <w:rPr>
          <w:rFonts w:ascii="Montserrat" w:hAnsi="Montserrat" w:cs="Arial"/>
          <w:color w:val="000000" w:themeColor="text1"/>
          <w:szCs w:val="16"/>
          <w:u w:val="single"/>
          <w:lang w:val="es-ES" w:eastAsia="es-ES"/>
        </w:rPr>
        <w:t>: Hoja informativa de los CDC</w:t>
      </w:r>
      <w:r w:rsidRPr="00E74089">
        <w:rPr>
          <w:rFonts w:ascii="Montserrat" w:hAnsi="Montserrat" w:cs="Arial"/>
          <w:color w:val="000000" w:themeColor="text1"/>
          <w:szCs w:val="16"/>
          <w:lang w:val="es-ES" w:eastAsia="es-ES"/>
        </w:rPr>
        <w:t>. Consulta en línea en:</w:t>
      </w:r>
      <w:r>
        <w:rPr>
          <w:rFonts w:ascii="Montserrat" w:hAnsi="Montserrat" w:cs="Arial"/>
          <w:color w:val="000000" w:themeColor="text1"/>
          <w:szCs w:val="16"/>
          <w:lang w:val="es-ES" w:eastAsia="es-ES"/>
        </w:rPr>
        <w:t xml:space="preserve"> </w:t>
      </w:r>
      <w:hyperlink r:id="rId6" w:history="1">
        <w:r w:rsidRPr="00EE1227">
          <w:rPr>
            <w:rStyle w:val="Hipervnculo"/>
            <w:rFonts w:ascii="Montserrat" w:hAnsi="Montserrat" w:cs="Arial"/>
            <w:szCs w:val="16"/>
            <w:lang w:val="es-ES" w:eastAsia="es-ES"/>
          </w:rPr>
          <w:t>https://www.cdc.gov/std/spanish/clamidia/stdfact-chlamydia-s.htm</w:t>
        </w:r>
      </w:hyperlink>
      <w:r>
        <w:rPr>
          <w:rFonts w:ascii="Montserrat" w:hAnsi="Montserrat" w:cs="Arial"/>
          <w:color w:val="000000" w:themeColor="text1"/>
          <w:szCs w:val="16"/>
          <w:lang w:val="es-ES" w:eastAsia="es-ES"/>
        </w:rPr>
        <w:t xml:space="preserve"> </w:t>
      </w:r>
    </w:p>
  </w:footnote>
  <w:footnote w:id="5">
    <w:p w14:paraId="1FB78716" w14:textId="77777777" w:rsidR="002075C4" w:rsidRDefault="002075C4" w:rsidP="002075C4">
      <w:pPr>
        <w:pStyle w:val="Ttulo2"/>
        <w:spacing w:before="0" w:after="0"/>
        <w:ind w:left="-14"/>
        <w:jc w:val="left"/>
      </w:pPr>
      <w:r w:rsidRPr="001461D1">
        <w:rPr>
          <w:rFonts w:ascii="Montserrat" w:hAnsi="Montserrat" w:cs="Arial"/>
          <w:b w:val="0"/>
          <w:smallCaps/>
          <w:color w:val="000000" w:themeColor="text1"/>
          <w:sz w:val="16"/>
          <w:szCs w:val="16"/>
          <w:vertAlign w:val="superscript"/>
          <w:lang w:eastAsia="es-ES"/>
        </w:rPr>
        <w:footnoteRef/>
      </w:r>
      <w:r w:rsidRPr="001461D1">
        <w:rPr>
          <w:rFonts w:ascii="Montserrat" w:hAnsi="Montserrat" w:cs="Arial"/>
          <w:b w:val="0"/>
          <w:smallCaps/>
          <w:color w:val="000000" w:themeColor="text1"/>
          <w:sz w:val="16"/>
          <w:szCs w:val="16"/>
          <w:lang w:eastAsia="es-ES"/>
        </w:rPr>
        <w:t xml:space="preserve"> </w:t>
      </w:r>
      <w:r w:rsidRPr="001461D1">
        <w:rPr>
          <w:rFonts w:ascii="Montserrat" w:hAnsi="Montserrat" w:cs="Arial"/>
          <w:b w:val="0"/>
          <w:color w:val="000000" w:themeColor="text1"/>
          <w:sz w:val="16"/>
          <w:szCs w:val="16"/>
          <w:lang w:eastAsia="es-ES"/>
        </w:rPr>
        <w:t>Planned Parenthood</w:t>
      </w:r>
      <w:r>
        <w:rPr>
          <w:rFonts w:ascii="Montserrat" w:hAnsi="Montserrat" w:cs="Arial"/>
          <w:b w:val="0"/>
          <w:color w:val="000000" w:themeColor="text1"/>
          <w:sz w:val="16"/>
          <w:szCs w:val="16"/>
          <w:lang w:eastAsia="es-ES"/>
        </w:rPr>
        <w:t xml:space="preserve"> Papiloma humano. Consulta en línea en:</w:t>
      </w:r>
      <w:r w:rsidRPr="001461D1">
        <w:rPr>
          <w:rFonts w:ascii="Montserrat" w:hAnsi="Montserrat" w:cs="Arial"/>
          <w:color w:val="000000" w:themeColor="text1"/>
          <w:szCs w:val="16"/>
          <w:lang w:eastAsia="es-ES"/>
        </w:rPr>
        <w:t xml:space="preserve"> </w:t>
      </w:r>
      <w:r w:rsidRPr="001461D1">
        <w:rPr>
          <w:rFonts w:ascii="Montserrat" w:hAnsi="Montserrat" w:cs="Arial"/>
          <w:b w:val="0"/>
          <w:smallCaps/>
          <w:color w:val="000000" w:themeColor="text1"/>
          <w:sz w:val="16"/>
          <w:szCs w:val="16"/>
          <w:lang w:eastAsia="es-ES"/>
        </w:rPr>
        <w:t xml:space="preserve"> </w:t>
      </w:r>
      <w:hyperlink r:id="rId7" w:history="1">
        <w:r w:rsidRPr="001461D1">
          <w:rPr>
            <w:rStyle w:val="Hipervnculo"/>
            <w:rFonts w:ascii="Montserrat" w:hAnsi="Montserrat" w:cs="Arial"/>
            <w:b w:val="0"/>
            <w:sz w:val="16"/>
            <w:szCs w:val="16"/>
            <w:lang w:eastAsia="es-ES"/>
          </w:rPr>
          <w:t>https://www.plannedparenthood.org/es/temas-de-salud/enfermedades-de-transmision-sexual-ets/vph</w:t>
        </w:r>
      </w:hyperlink>
      <w:r w:rsidRPr="001461D1">
        <w:rPr>
          <w:rFonts w:ascii="Montserrat" w:hAnsi="Montserrat" w:cs="Arial"/>
          <w:b w:val="0"/>
          <w:smallCaps/>
          <w:color w:val="000000" w:themeColor="text1"/>
          <w:sz w:val="16"/>
          <w:szCs w:val="16"/>
          <w:lang w:eastAsia="es-ES"/>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2075C4" w:rsidRPr="00927646" w:rsidRDefault="002075C4"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2075C4" w:rsidRPr="00927646" w:rsidRDefault="002075C4" w:rsidP="00C440AC">
    <w:pPr>
      <w:jc w:val="center"/>
      <w:rPr>
        <w:rFonts w:ascii="Montserrat SemiBold" w:hAnsi="Montserrat SemiBold"/>
        <w:noProof/>
        <w:lang w:eastAsia="es-MX"/>
      </w:rPr>
    </w:pPr>
  </w:p>
  <w:p w14:paraId="779EED87" w14:textId="4103E60F" w:rsidR="002075C4" w:rsidRPr="00C440AC" w:rsidRDefault="002075C4"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2075C4"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2075C4" w:rsidRPr="00DB7D3C" w:rsidRDefault="002075C4"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E6C3B2E" w:rsidR="002075C4" w:rsidRPr="00DB7D3C" w:rsidRDefault="002075C4"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t>HOJA DIARIA DE</w:t>
          </w:r>
          <w:r>
            <w:rPr>
              <w:rFonts w:cs="Noto Sans"/>
              <w:b/>
              <w:bCs/>
              <w:color w:val="000000" w:themeColor="text1"/>
              <w:szCs w:val="20"/>
            </w:rPr>
            <w:t xml:space="preserve"> </w:t>
          </w:r>
          <w:r w:rsidRPr="00F8380C">
            <w:rPr>
              <w:rFonts w:cs="Noto Sans"/>
              <w:b/>
              <w:bCs/>
              <w:color w:val="000000" w:themeColor="text1"/>
              <w:szCs w:val="20"/>
            </w:rPr>
            <w:t>DETECCIONES</w:t>
          </w:r>
          <w:r>
            <w:rPr>
              <w:rFonts w:cs="Noto Sans"/>
              <w:b/>
              <w:bCs/>
              <w:color w:val="000000" w:themeColor="text1"/>
              <w:szCs w:val="20"/>
            </w:rPr>
            <w:t xml:space="preserve"> – VERSIÓN 2025</w:t>
          </w:r>
        </w:p>
      </w:tc>
    </w:tr>
    <w:tr w:rsidR="002075C4"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2075C4" w:rsidRPr="00DB7D3C" w:rsidRDefault="002075C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2075C4" w:rsidRPr="00DB7D3C" w:rsidRDefault="002075C4"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2075C4" w:rsidRPr="00DB7D3C" w:rsidRDefault="002075C4"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2075C4"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2075C4" w:rsidRPr="00DB7D3C" w:rsidRDefault="002075C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0D034991" w:rsidR="002075C4" w:rsidRPr="00DB7D3C" w:rsidRDefault="002075C4"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SINBA-SIS-DET</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3CEB0F8C" w:rsidR="002075C4" w:rsidRPr="00DB7D3C" w:rsidRDefault="00207952" w:rsidP="00853BE3">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2</w:t>
          </w:r>
          <w:r w:rsidR="00853BE3">
            <w:rPr>
              <w:rFonts w:ascii="Noto Sans SemiBold" w:hAnsi="Noto Sans SemiBold" w:cs="Noto Sans SemiBold"/>
              <w:b/>
              <w:bCs/>
              <w:color w:val="000000" w:themeColor="text1"/>
              <w:szCs w:val="18"/>
            </w:rPr>
            <w:t>9</w:t>
          </w:r>
          <w:r w:rsidR="002075C4" w:rsidRPr="00DB7D3C">
            <w:rPr>
              <w:rFonts w:ascii="Noto Sans SemiBold" w:hAnsi="Noto Sans SemiBold" w:cs="Noto Sans SemiBold"/>
              <w:b/>
              <w:bCs/>
              <w:color w:val="000000" w:themeColor="text1"/>
              <w:szCs w:val="18"/>
            </w:rPr>
            <w:t xml:space="preserve"> de </w:t>
          </w:r>
          <w:r w:rsidR="00853BE3">
            <w:rPr>
              <w:rFonts w:ascii="Noto Sans SemiBold" w:hAnsi="Noto Sans SemiBold" w:cs="Noto Sans SemiBold"/>
              <w:b/>
              <w:bCs/>
              <w:color w:val="000000" w:themeColor="text1"/>
              <w:szCs w:val="18"/>
            </w:rPr>
            <w:t>abril</w:t>
          </w:r>
          <w:r>
            <w:rPr>
              <w:rFonts w:ascii="Noto Sans SemiBold" w:hAnsi="Noto Sans SemiBold" w:cs="Noto Sans SemiBold"/>
              <w:b/>
              <w:bCs/>
              <w:color w:val="000000" w:themeColor="text1"/>
              <w:szCs w:val="18"/>
            </w:rPr>
            <w:t xml:space="preserve"> de 2025</w:t>
          </w:r>
        </w:p>
      </w:tc>
    </w:tr>
  </w:tbl>
  <w:p w14:paraId="5372EF63" w14:textId="60279346" w:rsidR="002075C4" w:rsidRPr="00E77602" w:rsidRDefault="002075C4"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2075C4" w:rsidRDefault="002075C4"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2075C4" w:rsidRPr="00637805" w:rsidRDefault="002075C4"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06F49"/>
    <w:multiLevelType w:val="hybridMultilevel"/>
    <w:tmpl w:val="06D21DEA"/>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7C65EA8"/>
    <w:multiLevelType w:val="hybridMultilevel"/>
    <w:tmpl w:val="58285A2E"/>
    <w:lvl w:ilvl="0" w:tplc="080A0001">
      <w:start w:val="1"/>
      <w:numFmt w:val="bullet"/>
      <w:lvlText w:val=""/>
      <w:lvlJc w:val="left"/>
      <w:pPr>
        <w:ind w:left="720" w:hanging="360"/>
      </w:pPr>
      <w:rPr>
        <w:rFonts w:ascii="Symbol" w:hAnsi="Symbol" w:hint="default"/>
      </w:rPr>
    </w:lvl>
    <w:lvl w:ilvl="1" w:tplc="B870179C">
      <w:numFmt w:val="bullet"/>
      <w:lvlText w:val="-"/>
      <w:lvlJc w:val="left"/>
      <w:pPr>
        <w:ind w:left="1440" w:hanging="360"/>
      </w:pPr>
      <w:rPr>
        <w:rFonts w:ascii="Arial" w:eastAsia="Times New Roman" w:hAnsi="Arial" w:cs="Aria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7F07C78"/>
    <w:multiLevelType w:val="hybridMultilevel"/>
    <w:tmpl w:val="B16E60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91749EA"/>
    <w:multiLevelType w:val="hybridMultilevel"/>
    <w:tmpl w:val="B2248FA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AD34D78"/>
    <w:multiLevelType w:val="hybridMultilevel"/>
    <w:tmpl w:val="7B6E9D6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AEF05DF"/>
    <w:multiLevelType w:val="hybridMultilevel"/>
    <w:tmpl w:val="BA4EC4F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1DF91B97"/>
    <w:multiLevelType w:val="hybridMultilevel"/>
    <w:tmpl w:val="6D5E402A"/>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56F4034"/>
    <w:multiLevelType w:val="hybridMultilevel"/>
    <w:tmpl w:val="92DCAD1C"/>
    <w:lvl w:ilvl="0" w:tplc="77F21B1A">
      <w:start w:val="1"/>
      <w:numFmt w:val="bullet"/>
      <w:lvlText w:val=""/>
      <w:lvlJc w:val="left"/>
      <w:pPr>
        <w:tabs>
          <w:tab w:val="num" w:pos="284"/>
        </w:tabs>
        <w:ind w:left="397" w:hanging="340"/>
      </w:pPr>
      <w:rPr>
        <w:rFonts w:ascii="Wingdings" w:hAnsi="Wingdings" w:cs="Wingdings" w:hint="default"/>
        <w:color w:val="auto"/>
      </w:rPr>
    </w:lvl>
    <w:lvl w:ilvl="1" w:tplc="0C0A000D">
      <w:start w:val="1"/>
      <w:numFmt w:val="bullet"/>
      <w:lvlText w:val=""/>
      <w:lvlJc w:val="left"/>
      <w:pPr>
        <w:tabs>
          <w:tab w:val="num" w:pos="1440"/>
        </w:tabs>
        <w:ind w:left="1440" w:hanging="360"/>
      </w:pPr>
      <w:rPr>
        <w:rFonts w:ascii="Wingdings" w:hAnsi="Wingdings" w:cs="Wingdings" w:hint="default"/>
        <w:color w:val="auto"/>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2A10610A"/>
    <w:multiLevelType w:val="hybridMultilevel"/>
    <w:tmpl w:val="3614218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33D94BDE"/>
    <w:multiLevelType w:val="hybridMultilevel"/>
    <w:tmpl w:val="9F62FA02"/>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35F3632D"/>
    <w:multiLevelType w:val="hybridMultilevel"/>
    <w:tmpl w:val="10D044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404B3D7D"/>
    <w:multiLevelType w:val="hybridMultilevel"/>
    <w:tmpl w:val="31A4D1C8"/>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40C9302B"/>
    <w:multiLevelType w:val="hybridMultilevel"/>
    <w:tmpl w:val="5C34ACA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37A6FB6"/>
    <w:multiLevelType w:val="hybridMultilevel"/>
    <w:tmpl w:val="C81A246A"/>
    <w:lvl w:ilvl="0" w:tplc="080A000D">
      <w:start w:val="1"/>
      <w:numFmt w:val="bullet"/>
      <w:lvlText w:val=""/>
      <w:lvlJc w:val="left"/>
      <w:pPr>
        <w:ind w:left="1440" w:hanging="360"/>
      </w:pPr>
      <w:rPr>
        <w:rFonts w:ascii="Wingdings" w:hAnsi="Wingdings"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0"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start w:val="1"/>
      <w:numFmt w:val="bullet"/>
      <w:lvlText w:val=""/>
      <w:lvlJc w:val="left"/>
      <w:pPr>
        <w:ind w:left="2586" w:hanging="360"/>
      </w:pPr>
      <w:rPr>
        <w:rFonts w:ascii="Wingdings" w:hAnsi="Wingdings" w:hint="default"/>
      </w:rPr>
    </w:lvl>
    <w:lvl w:ilvl="3" w:tplc="080A0001">
      <w:start w:val="1"/>
      <w:numFmt w:val="bullet"/>
      <w:lvlText w:val=""/>
      <w:lvlJc w:val="left"/>
      <w:pPr>
        <w:ind w:left="3306" w:hanging="360"/>
      </w:pPr>
      <w:rPr>
        <w:rFonts w:ascii="Symbol" w:hAnsi="Symbol" w:hint="default"/>
      </w:rPr>
    </w:lvl>
    <w:lvl w:ilvl="4" w:tplc="080A0003">
      <w:start w:val="1"/>
      <w:numFmt w:val="bullet"/>
      <w:lvlText w:val="o"/>
      <w:lvlJc w:val="left"/>
      <w:pPr>
        <w:ind w:left="4026" w:hanging="360"/>
      </w:pPr>
      <w:rPr>
        <w:rFonts w:ascii="Courier New" w:hAnsi="Courier New" w:cs="Courier New" w:hint="default"/>
      </w:rPr>
    </w:lvl>
    <w:lvl w:ilvl="5" w:tplc="080A0005">
      <w:start w:val="1"/>
      <w:numFmt w:val="bullet"/>
      <w:lvlText w:val=""/>
      <w:lvlJc w:val="left"/>
      <w:pPr>
        <w:ind w:left="4746" w:hanging="360"/>
      </w:pPr>
      <w:rPr>
        <w:rFonts w:ascii="Wingdings" w:hAnsi="Wingdings" w:hint="default"/>
      </w:rPr>
    </w:lvl>
    <w:lvl w:ilvl="6" w:tplc="080A000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2"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DC6777B"/>
    <w:multiLevelType w:val="hybridMultilevel"/>
    <w:tmpl w:val="ED64AF0C"/>
    <w:lvl w:ilvl="0" w:tplc="53CE6C1A">
      <w:start w:val="1"/>
      <w:numFmt w:val="bullet"/>
      <w:lvlText w:val=""/>
      <w:lvlJc w:val="left"/>
      <w:pPr>
        <w:ind w:left="1287"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56856F89"/>
    <w:multiLevelType w:val="hybridMultilevel"/>
    <w:tmpl w:val="6B6C972E"/>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58784946"/>
    <w:multiLevelType w:val="hybridMultilevel"/>
    <w:tmpl w:val="7E3C510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A390860"/>
    <w:multiLevelType w:val="hybridMultilevel"/>
    <w:tmpl w:val="F29E44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F395A88"/>
    <w:multiLevelType w:val="multilevel"/>
    <w:tmpl w:val="AFE45F28"/>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9"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5EA0169"/>
    <w:multiLevelType w:val="hybridMultilevel"/>
    <w:tmpl w:val="AA8AE0B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6A783A49"/>
    <w:multiLevelType w:val="hybridMultilevel"/>
    <w:tmpl w:val="8654D2D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760458A3"/>
    <w:multiLevelType w:val="hybridMultilevel"/>
    <w:tmpl w:val="48983FE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791148FB"/>
    <w:multiLevelType w:val="hybridMultilevel"/>
    <w:tmpl w:val="1FDA4040"/>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8"/>
  </w:num>
  <w:num w:numId="2">
    <w:abstractNumId w:val="20"/>
  </w:num>
  <w:num w:numId="3">
    <w:abstractNumId w:val="22"/>
  </w:num>
  <w:num w:numId="4">
    <w:abstractNumId w:val="4"/>
  </w:num>
  <w:num w:numId="5">
    <w:abstractNumId w:val="21"/>
  </w:num>
  <w:num w:numId="6">
    <w:abstractNumId w:val="3"/>
  </w:num>
  <w:num w:numId="7">
    <w:abstractNumId w:val="30"/>
  </w:num>
  <w:num w:numId="8">
    <w:abstractNumId w:val="5"/>
  </w:num>
  <w:num w:numId="9">
    <w:abstractNumId w:val="26"/>
  </w:num>
  <w:num w:numId="10">
    <w:abstractNumId w:val="29"/>
  </w:num>
  <w:num w:numId="11">
    <w:abstractNumId w:val="11"/>
  </w:num>
  <w:num w:numId="12">
    <w:abstractNumId w:val="7"/>
  </w:num>
  <w:num w:numId="13">
    <w:abstractNumId w:val="2"/>
  </w:num>
  <w:num w:numId="14">
    <w:abstractNumId w:val="23"/>
  </w:num>
  <w:num w:numId="15">
    <w:abstractNumId w:val="13"/>
  </w:num>
  <w:num w:numId="16">
    <w:abstractNumId w:val="34"/>
  </w:num>
  <w:num w:numId="17">
    <w:abstractNumId w:val="17"/>
  </w:num>
  <w:num w:numId="18">
    <w:abstractNumId w:val="12"/>
  </w:num>
  <w:num w:numId="19">
    <w:abstractNumId w:val="14"/>
  </w:num>
  <w:num w:numId="20">
    <w:abstractNumId w:val="33"/>
  </w:num>
  <w:num w:numId="21">
    <w:abstractNumId w:val="18"/>
  </w:num>
  <w:num w:numId="22">
    <w:abstractNumId w:val="32"/>
  </w:num>
  <w:num w:numId="23">
    <w:abstractNumId w:val="25"/>
  </w:num>
  <w:num w:numId="24">
    <w:abstractNumId w:val="0"/>
  </w:num>
  <w:num w:numId="25">
    <w:abstractNumId w:val="10"/>
  </w:num>
  <w:num w:numId="26">
    <w:abstractNumId w:val="8"/>
  </w:num>
  <w:num w:numId="27">
    <w:abstractNumId w:val="19"/>
  </w:num>
  <w:num w:numId="28">
    <w:abstractNumId w:val="24"/>
  </w:num>
  <w:num w:numId="29">
    <w:abstractNumId w:val="6"/>
  </w:num>
  <w:num w:numId="30">
    <w:abstractNumId w:val="16"/>
  </w:num>
  <w:num w:numId="31">
    <w:abstractNumId w:val="31"/>
  </w:num>
  <w:num w:numId="32">
    <w:abstractNumId w:val="1"/>
  </w:num>
  <w:num w:numId="33">
    <w:abstractNumId w:val="27"/>
  </w:num>
  <w:num w:numId="34">
    <w:abstractNumId w:val="15"/>
  </w:num>
  <w:num w:numId="35">
    <w:abstractNumId w:val="9"/>
  </w:num>
  <w:num w:numId="36">
    <w:abstractNumId w:val="2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B1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683F"/>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1A5E"/>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0D3"/>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5AE"/>
    <w:rsid w:val="001F5D46"/>
    <w:rsid w:val="00201514"/>
    <w:rsid w:val="002018C0"/>
    <w:rsid w:val="00204387"/>
    <w:rsid w:val="0020495A"/>
    <w:rsid w:val="002060E6"/>
    <w:rsid w:val="002075C4"/>
    <w:rsid w:val="00207952"/>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D70BE"/>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88A"/>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32A"/>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7C4"/>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3BE3"/>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77EE8"/>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659D"/>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55B"/>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66EF4"/>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1B2"/>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0D9"/>
    <w:rsid w:val="00DB777E"/>
    <w:rsid w:val="00DB7D3C"/>
    <w:rsid w:val="00DC037D"/>
    <w:rsid w:val="00DC11DA"/>
    <w:rsid w:val="00DC1523"/>
    <w:rsid w:val="00DC2B43"/>
    <w:rsid w:val="00DC61D7"/>
    <w:rsid w:val="00DC687F"/>
    <w:rsid w:val="00DC7B50"/>
    <w:rsid w:val="00DC7F7D"/>
    <w:rsid w:val="00DD019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1B9"/>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28E"/>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0C"/>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647D"/>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2075C4"/>
    <w:pPr>
      <w:keepNext/>
      <w:keepLines/>
      <w:numPr>
        <w:ilvl w:val="1"/>
        <w:numId w:val="1"/>
      </w:numPr>
      <w:spacing w:before="360" w:after="360"/>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2075C4"/>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151A5E"/>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2075C4"/>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2075C4"/>
    <w:rPr>
      <w:rFonts w:ascii="Verdana" w:eastAsia="Times New Roman" w:hAnsi="Verdana" w:cs="Times New Roman"/>
      <w:sz w:val="18"/>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4.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yperlink" Target="https://www.plannedparenthood.org/es/temas-de-salud/enfermedades-de-transmision-sexual-ets/verrugas-genitales"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footnotes.xml.rels><?xml version="1.0" encoding="UTF-8" standalone="yes"?>
<Relationships xmlns="http://schemas.openxmlformats.org/package/2006/relationships"><Relationship Id="rId3" Type="http://schemas.openxmlformats.org/officeDocument/2006/relationships/hyperlink" Target="https://www.who.int/es/news-room/fact-sheets/detail/hepatitis-b" TargetMode="External"/><Relationship Id="rId7" Type="http://schemas.openxmlformats.org/officeDocument/2006/relationships/hyperlink" Target="https://www.plannedparenthood.org/es/temas-de-salud/enfermedades-de-transmision-sexual-ets/vph" TargetMode="External"/><Relationship Id="rId2" Type="http://schemas.openxmlformats.org/officeDocument/2006/relationships/hyperlink" Target="https://www.cdc.gov/std/spanish/gonorrea/stdfact-gonorrhea-s.htm" TargetMode="External"/><Relationship Id="rId1" Type="http://schemas.openxmlformats.org/officeDocument/2006/relationships/hyperlink" Target="https://www.cdc.gov/std/spanish/default.htm" TargetMode="External"/><Relationship Id="rId6" Type="http://schemas.openxmlformats.org/officeDocument/2006/relationships/hyperlink" Target="https://www.cdc.gov/std/spanish/clamidia/stdfact-chlamydia-s.htm" TargetMode="External"/><Relationship Id="rId5" Type="http://schemas.openxmlformats.org/officeDocument/2006/relationships/hyperlink" Target="https://www.cdc.gov/std/spanish/default.htm" TargetMode="External"/><Relationship Id="rId4" Type="http://schemas.openxmlformats.org/officeDocument/2006/relationships/hyperlink" Target="https://www.who.int/es/news-room/fact-sheets/detail/herpes-simplex-viru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D5051A-3699-45EA-BC8B-B54C76A22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49</Pages>
  <Words>13891</Words>
  <Characters>79185</Characters>
  <Application>Microsoft Office Word</Application>
  <DocSecurity>0</DocSecurity>
  <Lines>659</Lines>
  <Paragraphs>185</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92891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2025-04-23T01:42:00Z</dcterms:created>
  <dcterms:modified xsi:type="dcterms:W3CDTF">2025-04-29T20:59:00Z</dcterms:modified>
  <cp:category/>
</cp:coreProperties>
</file>